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Default="007D164F" w:rsidP="00E86173">
      <w:pPr>
        <w:spacing w:afterLines="40" w:after="96" w:line="240" w:lineRule="auto"/>
        <w:jc w:val="right"/>
        <w:rPr>
          <w:b/>
          <w:bCs/>
        </w:rPr>
      </w:pPr>
      <w:bookmarkStart w:id="0" w:name="_Hlk35085660"/>
    </w:p>
    <w:p w:rsidR="00E35C11" w:rsidRDefault="00E35C11" w:rsidP="00E86173">
      <w:pPr>
        <w:spacing w:afterLines="40" w:after="96" w:line="240" w:lineRule="auto"/>
        <w:jc w:val="right"/>
        <w:rPr>
          <w:b/>
          <w:bCs/>
        </w:rPr>
      </w:pPr>
    </w:p>
    <w:p w:rsidR="00E35C11" w:rsidRPr="00E35C11" w:rsidRDefault="00E35C11" w:rsidP="00E86173">
      <w:pPr>
        <w:spacing w:afterLines="40" w:after="96" w:line="240" w:lineRule="auto"/>
        <w:jc w:val="right"/>
        <w:rPr>
          <w:b/>
          <w:bCs/>
        </w:rPr>
      </w:pPr>
    </w:p>
    <w:bookmarkEnd w:id="0"/>
    <w:p w:rsidR="00141A72" w:rsidRPr="00141A72" w:rsidRDefault="00141A72" w:rsidP="00141A72">
      <w:pPr>
        <w:jc w:val="center"/>
        <w:rPr>
          <w:rFonts w:eastAsia="Calibri"/>
          <w:b/>
          <w:iCs/>
          <w:sz w:val="28"/>
          <w:szCs w:val="28"/>
          <w:lang w:eastAsia="en-US"/>
        </w:rPr>
      </w:pPr>
      <w:r w:rsidRPr="00141A72">
        <w:rPr>
          <w:rFonts w:eastAsia="Calibri"/>
          <w:b/>
          <w:iCs/>
          <w:sz w:val="28"/>
          <w:szCs w:val="28"/>
          <w:lang w:eastAsia="en-US"/>
        </w:rPr>
        <w:t>ТЕХНИЧЕСКА СПЕЦИФИКАЦИЯ</w:t>
      </w:r>
    </w:p>
    <w:p w:rsidR="00141A72" w:rsidRPr="00141A72" w:rsidRDefault="00141A72" w:rsidP="00141A72">
      <w:pPr>
        <w:spacing w:after="124" w:line="280" w:lineRule="exact"/>
        <w:ind w:left="20"/>
        <w:jc w:val="center"/>
        <w:rPr>
          <w:b/>
          <w:sz w:val="28"/>
          <w:szCs w:val="28"/>
        </w:rPr>
      </w:pPr>
      <w:r w:rsidRPr="00141A72">
        <w:rPr>
          <w:b/>
          <w:sz w:val="28"/>
          <w:szCs w:val="28"/>
        </w:rPr>
        <w:t>ЗА ОБЩЕСТВЕНА ПОРЪЧКА С ПРЕДМЕТ:</w:t>
      </w:r>
    </w:p>
    <w:p w:rsidR="009B4B77" w:rsidRPr="00B70BE1" w:rsidRDefault="009B4B77" w:rsidP="009251A0">
      <w:pPr>
        <w:jc w:val="center"/>
      </w:pPr>
      <w:bookmarkStart w:id="1" w:name="_Hlk35255940"/>
      <w:r>
        <w:rPr>
          <w:b/>
          <w:bCs/>
        </w:rPr>
        <w:t>„</w:t>
      </w:r>
      <w:bookmarkStart w:id="2" w:name="_GoBack"/>
      <w:r>
        <w:rPr>
          <w:b/>
          <w:bCs/>
          <w:lang w:val="en-US"/>
        </w:rPr>
        <w:t>P</w:t>
      </w:r>
      <w:proofErr w:type="spellStart"/>
      <w:r w:rsidRPr="005F5CEC">
        <w:rPr>
          <w:b/>
          <w:bCs/>
        </w:rPr>
        <w:t>еконструкция</w:t>
      </w:r>
      <w:proofErr w:type="spellEnd"/>
      <w:r w:rsidRPr="005F5CEC">
        <w:rPr>
          <w:b/>
          <w:bCs/>
        </w:rPr>
        <w:t xml:space="preserve"> и ремонт на депо в гараж в кв. Църква</w:t>
      </w:r>
      <w:r w:rsidRPr="005F5CEC">
        <w:rPr>
          <w:b/>
          <w:bCs/>
          <w:lang w:val="en-US"/>
        </w:rPr>
        <w:t xml:space="preserve"> </w:t>
      </w:r>
      <w:r w:rsidRPr="005F5CEC">
        <w:rPr>
          <w:b/>
          <w:bCs/>
        </w:rPr>
        <w:t>в изпълнение на проект „Интегриран градски транспорт на град Перник“, по Оперативна програма „Региони в растеж“ 2014- 2020г</w:t>
      </w:r>
      <w:r>
        <w:rPr>
          <w:b/>
          <w:bCs/>
        </w:rPr>
        <w:t>. „</w:t>
      </w:r>
      <w:bookmarkEnd w:id="1"/>
    </w:p>
    <w:bookmarkEnd w:id="2"/>
    <w:p w:rsidR="00141A72" w:rsidRPr="00141A72" w:rsidRDefault="00141A72" w:rsidP="00141A72">
      <w:pPr>
        <w:keepNext/>
        <w:keepLines/>
        <w:widowControl w:val="0"/>
        <w:tabs>
          <w:tab w:val="left" w:pos="1617"/>
        </w:tabs>
        <w:suppressAutoHyphens w:val="0"/>
        <w:spacing w:line="240" w:lineRule="auto"/>
        <w:ind w:left="1260"/>
        <w:jc w:val="both"/>
        <w:outlineLvl w:val="3"/>
        <w:rPr>
          <w:b/>
          <w:bCs/>
          <w:lang w:eastAsia="bg-BG"/>
        </w:rPr>
      </w:pPr>
    </w:p>
    <w:p w:rsidR="00141A72" w:rsidRPr="00141A72" w:rsidRDefault="00141A72" w:rsidP="00141A72">
      <w:pPr>
        <w:keepNext/>
        <w:keepLines/>
        <w:widowControl w:val="0"/>
        <w:tabs>
          <w:tab w:val="left" w:pos="1617"/>
        </w:tabs>
        <w:suppressAutoHyphens w:val="0"/>
        <w:spacing w:line="240" w:lineRule="auto"/>
        <w:ind w:left="1260"/>
        <w:jc w:val="both"/>
        <w:outlineLvl w:val="3"/>
        <w:rPr>
          <w:b/>
          <w:bCs/>
          <w:lang w:eastAsia="bg-BG"/>
        </w:rPr>
      </w:pPr>
    </w:p>
    <w:p w:rsidR="00141A72" w:rsidRPr="00141A72" w:rsidRDefault="00141A72" w:rsidP="00141A72">
      <w:pPr>
        <w:keepNext/>
        <w:keepLines/>
        <w:widowControl w:val="0"/>
        <w:numPr>
          <w:ilvl w:val="0"/>
          <w:numId w:val="38"/>
        </w:numPr>
        <w:tabs>
          <w:tab w:val="left" w:pos="1617"/>
        </w:tabs>
        <w:suppressAutoHyphens w:val="0"/>
        <w:spacing w:after="200" w:line="240" w:lineRule="auto"/>
        <w:jc w:val="both"/>
        <w:outlineLvl w:val="3"/>
        <w:rPr>
          <w:b/>
          <w:bCs/>
          <w:lang w:eastAsia="bg-BG"/>
        </w:rPr>
      </w:pPr>
      <w:r w:rsidRPr="00141A72">
        <w:rPr>
          <w:b/>
          <w:bCs/>
          <w:lang w:eastAsia="bg-BG"/>
        </w:rPr>
        <w:t>Възложител</w:t>
      </w:r>
    </w:p>
    <w:p w:rsidR="00141A72" w:rsidRPr="00141A72" w:rsidRDefault="00141A72" w:rsidP="00141A72">
      <w:r w:rsidRPr="00141A72">
        <w:t>„Градски транспорт – Перник“ ЕООД</w:t>
      </w:r>
    </w:p>
    <w:p w:rsidR="00141A72" w:rsidRPr="00141A72" w:rsidRDefault="00141A72" w:rsidP="00141A72">
      <w:pPr>
        <w:keepNext/>
        <w:keepLines/>
        <w:widowControl w:val="0"/>
        <w:numPr>
          <w:ilvl w:val="0"/>
          <w:numId w:val="38"/>
        </w:numPr>
        <w:tabs>
          <w:tab w:val="left" w:pos="1623"/>
        </w:tabs>
        <w:suppressAutoHyphens w:val="0"/>
        <w:spacing w:after="200" w:line="240" w:lineRule="auto"/>
        <w:jc w:val="both"/>
        <w:outlineLvl w:val="3"/>
        <w:rPr>
          <w:b/>
          <w:bCs/>
          <w:lang w:eastAsia="bg-BG"/>
        </w:rPr>
      </w:pPr>
      <w:bookmarkStart w:id="3" w:name="bookmark24"/>
      <w:r w:rsidRPr="00141A72">
        <w:rPr>
          <w:b/>
          <w:bCs/>
          <w:lang w:eastAsia="bg-BG"/>
        </w:rPr>
        <w:t>Източници на финансиране</w:t>
      </w:r>
      <w:bookmarkEnd w:id="3"/>
    </w:p>
    <w:p w:rsidR="00141A72" w:rsidRPr="00141A72" w:rsidRDefault="00141A72" w:rsidP="00141A72">
      <w:r w:rsidRPr="00141A72">
        <w:t xml:space="preserve">Договорът, предмет на настоящата обществена поръчка, се финансира по проект на Община Перник: „Интегриран градски транспорт на град Перник”, съгласно подписан договор за предоставяне на безвъзмездна финансова помощ № </w:t>
      </w:r>
      <w:r w:rsidRPr="00141A72">
        <w:rPr>
          <w:lang w:eastAsia="en-US" w:bidi="en-US"/>
        </w:rPr>
        <w:t xml:space="preserve">BG16RFOP001-1.018-0005-C01 </w:t>
      </w:r>
      <w:r w:rsidRPr="00141A72">
        <w:t>с УО на ОПРР 2014 - 2020.</w:t>
      </w:r>
    </w:p>
    <w:p w:rsidR="00141A72" w:rsidRPr="00141A72" w:rsidRDefault="00141A72" w:rsidP="00141A72">
      <w:pPr>
        <w:keepNext/>
        <w:keepLines/>
        <w:widowControl w:val="0"/>
        <w:numPr>
          <w:ilvl w:val="0"/>
          <w:numId w:val="38"/>
        </w:numPr>
        <w:tabs>
          <w:tab w:val="left" w:pos="1623"/>
        </w:tabs>
        <w:suppressAutoHyphens w:val="0"/>
        <w:spacing w:after="200" w:line="240" w:lineRule="auto"/>
        <w:jc w:val="both"/>
        <w:outlineLvl w:val="3"/>
        <w:rPr>
          <w:b/>
          <w:bCs/>
          <w:lang w:eastAsia="bg-BG"/>
        </w:rPr>
      </w:pPr>
      <w:bookmarkStart w:id="4" w:name="bookmark25"/>
      <w:r w:rsidRPr="00141A72">
        <w:rPr>
          <w:b/>
          <w:bCs/>
          <w:lang w:eastAsia="bg-BG"/>
        </w:rPr>
        <w:t>Списък на съкращенията</w:t>
      </w:r>
      <w:bookmarkEnd w:id="4"/>
    </w:p>
    <w:p w:rsidR="00141A72" w:rsidRPr="00141A72" w:rsidRDefault="00141A72" w:rsidP="00141A72">
      <w:pPr>
        <w:keepNext/>
        <w:keepLines/>
        <w:widowControl w:val="0"/>
        <w:tabs>
          <w:tab w:val="left" w:pos="1623"/>
        </w:tabs>
        <w:suppressAutoHyphens w:val="0"/>
        <w:spacing w:line="240" w:lineRule="auto"/>
        <w:ind w:left="1260"/>
        <w:jc w:val="both"/>
        <w:outlineLvl w:val="3"/>
        <w:rPr>
          <w:b/>
          <w:bCs/>
          <w:lang w:eastAsia="bg-BG"/>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141A72" w:rsidRPr="00141A72" w:rsidTr="00D61072">
        <w:trPr>
          <w:trHeight w:hRule="exact" w:val="413"/>
        </w:trPr>
        <w:tc>
          <w:tcPr>
            <w:tcW w:w="1973" w:type="dxa"/>
            <w:tcBorders>
              <w:top w:val="single" w:sz="4" w:space="0" w:color="auto"/>
              <w:left w:val="single" w:sz="4" w:space="0" w:color="auto"/>
            </w:tcBorders>
            <w:shd w:val="clear" w:color="auto" w:fill="FFFFFF"/>
          </w:tcPr>
          <w:p w:rsidR="00141A72" w:rsidRPr="00141A72" w:rsidRDefault="00141A72" w:rsidP="00141A72">
            <w:pPr>
              <w:framePr w:w="9341" w:wrap="notBeside" w:vAnchor="text" w:hAnchor="text" w:y="1"/>
              <w:ind w:right="280"/>
              <w:jc w:val="right"/>
            </w:pPr>
            <w:r w:rsidRPr="00141A72">
              <w:rPr>
                <w:rFonts w:eastAsia="Microsoft Sans Serif"/>
              </w:rPr>
              <w:t>Абревиатура</w:t>
            </w:r>
          </w:p>
        </w:tc>
        <w:tc>
          <w:tcPr>
            <w:tcW w:w="7368" w:type="dxa"/>
            <w:tcBorders>
              <w:top w:val="single" w:sz="4" w:space="0" w:color="auto"/>
              <w:left w:val="single" w:sz="4" w:space="0" w:color="auto"/>
              <w:right w:val="single" w:sz="4" w:space="0" w:color="auto"/>
            </w:tcBorders>
            <w:shd w:val="clear" w:color="auto" w:fill="FFFFFF"/>
          </w:tcPr>
          <w:p w:rsidR="00141A72" w:rsidRPr="00141A72" w:rsidRDefault="00141A72" w:rsidP="00141A72">
            <w:pPr>
              <w:framePr w:w="9341" w:wrap="notBeside" w:vAnchor="text" w:hAnchor="text" w:y="1"/>
              <w:jc w:val="center"/>
            </w:pPr>
            <w:r w:rsidRPr="00141A72">
              <w:rPr>
                <w:rFonts w:eastAsia="Microsoft Sans Serif"/>
              </w:rPr>
              <w:t>Пълно наименование</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ЗУТ</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Закон за устройство на територията</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ЗОП</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Закон за обществените поръчки</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ДНСК</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Дирекцията за национален строителен контрол</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МРРБ</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Министерство на регионалното Развитие и благоустройството</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ДПБФП</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Договор за предоставяне на безвъзмездна финансова помощ</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РИОСВ</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Районна инспекция по опазване на околната среда</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РЗИ</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Регионална здравна инспекция</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lang w:eastAsia="en-US" w:bidi="en-US"/>
              </w:rPr>
              <w:t>DN</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Условен диаметър</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БДС</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Български държавен стандарт</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lang w:eastAsia="en-US" w:bidi="en-US"/>
              </w:rPr>
              <w:t>EN</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Европейски стандарт или норма</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lang w:eastAsia="en-US" w:bidi="en-US"/>
              </w:rPr>
              <w:t>ISO</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Международен стандарт за качество</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 xml:space="preserve">БДС </w:t>
            </w:r>
            <w:r w:rsidRPr="00141A72">
              <w:rPr>
                <w:rFonts w:eastAsia="Microsoft Sans Serif"/>
                <w:lang w:eastAsia="en-US" w:bidi="en-US"/>
              </w:rPr>
              <w:t>EN</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Европейски стандарт възприет като Български държавен стандарт</w:t>
            </w:r>
          </w:p>
        </w:tc>
      </w:tr>
      <w:tr w:rsidR="00141A72" w:rsidRPr="00141A72" w:rsidTr="00D61072">
        <w:trPr>
          <w:trHeight w:hRule="exact" w:val="283"/>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ОСИП</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Оценка за съответствие на инвестиционните проекти</w:t>
            </w:r>
          </w:p>
        </w:tc>
      </w:tr>
      <w:tr w:rsidR="00141A72" w:rsidRPr="00141A72" w:rsidTr="00D61072">
        <w:trPr>
          <w:trHeight w:hRule="exact" w:val="288"/>
        </w:trPr>
        <w:tc>
          <w:tcPr>
            <w:tcW w:w="1973" w:type="dxa"/>
            <w:tcBorders>
              <w:top w:val="single" w:sz="4" w:space="0" w:color="auto"/>
              <w:left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СН</w:t>
            </w:r>
          </w:p>
        </w:tc>
        <w:tc>
          <w:tcPr>
            <w:tcW w:w="7368" w:type="dxa"/>
            <w:tcBorders>
              <w:top w:val="single" w:sz="4" w:space="0" w:color="auto"/>
              <w:left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Строителен надзор</w:t>
            </w:r>
          </w:p>
        </w:tc>
      </w:tr>
      <w:tr w:rsidR="00141A72" w:rsidRPr="00141A72" w:rsidTr="00D61072">
        <w:trPr>
          <w:trHeight w:hRule="exact" w:val="293"/>
        </w:trPr>
        <w:tc>
          <w:tcPr>
            <w:tcW w:w="1973" w:type="dxa"/>
            <w:tcBorders>
              <w:top w:val="single" w:sz="4" w:space="0" w:color="auto"/>
              <w:left w:val="single" w:sz="4" w:space="0" w:color="auto"/>
              <w:bottom w:val="single" w:sz="4" w:space="0" w:color="auto"/>
            </w:tcBorders>
            <w:shd w:val="clear" w:color="auto" w:fill="FFFFFF"/>
            <w:vAlign w:val="bottom"/>
          </w:tcPr>
          <w:p w:rsidR="00141A72" w:rsidRPr="00141A72" w:rsidRDefault="00141A72" w:rsidP="00141A72">
            <w:pPr>
              <w:framePr w:w="9341" w:wrap="notBeside" w:vAnchor="text" w:hAnchor="text" w:y="1"/>
              <w:ind w:left="200"/>
            </w:pPr>
            <w:r w:rsidRPr="00141A72">
              <w:rPr>
                <w:rFonts w:eastAsia="Microsoft Sans Serif"/>
              </w:rPr>
              <w:t>ТП</w:t>
            </w:r>
          </w:p>
        </w:tc>
        <w:tc>
          <w:tcPr>
            <w:tcW w:w="7368" w:type="dxa"/>
            <w:tcBorders>
              <w:top w:val="single" w:sz="4" w:space="0" w:color="auto"/>
              <w:left w:val="single" w:sz="4" w:space="0" w:color="auto"/>
              <w:bottom w:val="single" w:sz="4" w:space="0" w:color="auto"/>
              <w:right w:val="single" w:sz="4" w:space="0" w:color="auto"/>
            </w:tcBorders>
            <w:shd w:val="clear" w:color="auto" w:fill="FFFFFF"/>
            <w:vAlign w:val="bottom"/>
          </w:tcPr>
          <w:p w:rsidR="00141A72" w:rsidRPr="00141A72" w:rsidRDefault="00141A72" w:rsidP="00141A72">
            <w:pPr>
              <w:framePr w:w="9341" w:wrap="notBeside" w:vAnchor="text" w:hAnchor="text" w:y="1"/>
            </w:pPr>
            <w:r w:rsidRPr="00141A72">
              <w:rPr>
                <w:rFonts w:eastAsia="Microsoft Sans Serif"/>
              </w:rPr>
              <w:t>Технически паспорт</w:t>
            </w:r>
          </w:p>
        </w:tc>
      </w:tr>
    </w:tbl>
    <w:p w:rsidR="00141A72" w:rsidRPr="00141A72" w:rsidRDefault="00141A72" w:rsidP="00141A72">
      <w:pPr>
        <w:framePr w:w="9341" w:wrap="notBeside" w:vAnchor="text" w:hAnchor="text" w:y="1"/>
        <w:widowControl w:val="0"/>
        <w:suppressAutoHyphens w:val="0"/>
        <w:spacing w:line="240" w:lineRule="auto"/>
        <w:rPr>
          <w:b/>
          <w:bCs/>
          <w:lang w:eastAsia="bg-BG"/>
        </w:rPr>
      </w:pPr>
    </w:p>
    <w:p w:rsidR="00141A72" w:rsidRPr="00141A72" w:rsidRDefault="00141A72" w:rsidP="00141A72">
      <w:pPr>
        <w:framePr w:w="9341" w:wrap="notBeside" w:vAnchor="text" w:hAnchor="text" w:y="1"/>
        <w:widowControl w:val="0"/>
        <w:suppressAutoHyphens w:val="0"/>
        <w:spacing w:line="240" w:lineRule="auto"/>
        <w:rPr>
          <w:b/>
          <w:bCs/>
          <w:lang w:eastAsia="bg-BG"/>
        </w:rPr>
      </w:pPr>
      <w:r w:rsidRPr="00141A72">
        <w:rPr>
          <w:b/>
          <w:bCs/>
          <w:lang w:eastAsia="bg-BG"/>
        </w:rPr>
        <w:t>4. Списък на термините</w:t>
      </w:r>
    </w:p>
    <w:p w:rsidR="00141A72" w:rsidRPr="00141A72" w:rsidRDefault="00141A72" w:rsidP="00141A72">
      <w:pPr>
        <w:framePr w:w="9341" w:wrap="notBeside" w:vAnchor="text" w:hAnchor="text" w:y="1"/>
      </w:pPr>
    </w:p>
    <w:p w:rsidR="00141A72" w:rsidRPr="00141A72" w:rsidRDefault="00141A72" w:rsidP="00141A72"/>
    <w:tbl>
      <w:tblP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141A72" w:rsidRPr="00141A72" w:rsidTr="00D61072">
        <w:trPr>
          <w:trHeight w:hRule="exact" w:val="408"/>
        </w:trPr>
        <w:tc>
          <w:tcPr>
            <w:tcW w:w="1973" w:type="dxa"/>
            <w:tcBorders>
              <w:top w:val="single" w:sz="4" w:space="0" w:color="auto"/>
              <w:left w:val="single" w:sz="4" w:space="0" w:color="auto"/>
            </w:tcBorders>
            <w:shd w:val="clear" w:color="auto" w:fill="FFFFFF"/>
          </w:tcPr>
          <w:p w:rsidR="00141A72" w:rsidRPr="00141A72" w:rsidRDefault="00141A72" w:rsidP="00141A72">
            <w:pPr>
              <w:framePr w:w="9341" w:wrap="notBeside" w:vAnchor="text" w:hAnchor="text" w:y="1"/>
              <w:jc w:val="center"/>
            </w:pPr>
            <w:r w:rsidRPr="00141A72">
              <w:rPr>
                <w:rFonts w:eastAsia="Microsoft Sans Serif"/>
              </w:rPr>
              <w:lastRenderedPageBreak/>
              <w:t>Термин</w:t>
            </w:r>
          </w:p>
        </w:tc>
        <w:tc>
          <w:tcPr>
            <w:tcW w:w="7368" w:type="dxa"/>
            <w:tcBorders>
              <w:top w:val="single" w:sz="4" w:space="0" w:color="auto"/>
              <w:left w:val="single" w:sz="4" w:space="0" w:color="auto"/>
              <w:right w:val="single" w:sz="4" w:space="0" w:color="auto"/>
            </w:tcBorders>
            <w:shd w:val="clear" w:color="auto" w:fill="FFFFFF"/>
          </w:tcPr>
          <w:p w:rsidR="00141A72" w:rsidRPr="00141A72" w:rsidRDefault="00141A72" w:rsidP="00141A72">
            <w:pPr>
              <w:framePr w:w="9341" w:wrap="notBeside" w:vAnchor="text" w:hAnchor="text" w:y="1"/>
              <w:jc w:val="center"/>
            </w:pPr>
            <w:r w:rsidRPr="00141A72">
              <w:rPr>
                <w:rFonts w:eastAsia="Microsoft Sans Serif"/>
              </w:rPr>
              <w:t>Съдържание</w:t>
            </w:r>
          </w:p>
        </w:tc>
      </w:tr>
      <w:tr w:rsidR="00141A72" w:rsidRPr="00141A72" w:rsidTr="00D61072">
        <w:trPr>
          <w:trHeight w:hRule="exact" w:val="662"/>
        </w:trPr>
        <w:tc>
          <w:tcPr>
            <w:tcW w:w="1973" w:type="dxa"/>
            <w:tcBorders>
              <w:top w:val="single" w:sz="4" w:space="0" w:color="auto"/>
              <w:left w:val="single" w:sz="4" w:space="0" w:color="auto"/>
              <w:bottom w:val="single" w:sz="4" w:space="0" w:color="auto"/>
            </w:tcBorders>
            <w:shd w:val="clear" w:color="auto" w:fill="FFFFFF"/>
          </w:tcPr>
          <w:p w:rsidR="00141A72" w:rsidRPr="00141A72" w:rsidRDefault="00141A72" w:rsidP="00141A72">
            <w:pPr>
              <w:framePr w:w="9341" w:wrap="notBeside" w:vAnchor="text" w:hAnchor="text" w:y="1"/>
              <w:ind w:left="180"/>
            </w:pPr>
            <w:r w:rsidRPr="00141A72">
              <w:rPr>
                <w:rFonts w:eastAsia="Microsoft Sans Serif"/>
              </w:rPr>
              <w:t>Възложител</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141A72" w:rsidRPr="00141A72" w:rsidRDefault="00141A72" w:rsidP="00141A72">
            <w:pPr>
              <w:framePr w:w="9341" w:wrap="notBeside" w:vAnchor="text" w:hAnchor="text" w:y="1"/>
            </w:pPr>
            <w:r w:rsidRPr="00141A72">
              <w:rPr>
                <w:rFonts w:eastAsia="Microsoft Sans Serif"/>
              </w:rPr>
              <w:t xml:space="preserve">В тази Техническа спецификация, «Възложител» на настоящата обществена поръчка е </w:t>
            </w:r>
            <w:r w:rsidRPr="00141A72">
              <w:t>„Градски транспорт – Перник“ ЕООД.</w:t>
            </w:r>
          </w:p>
          <w:p w:rsidR="00141A72" w:rsidRPr="00141A72" w:rsidRDefault="00141A72" w:rsidP="00141A72">
            <w:pPr>
              <w:framePr w:w="9341" w:wrap="notBeside" w:vAnchor="text" w:hAnchor="text" w:y="1"/>
              <w:ind w:left="140"/>
            </w:pPr>
          </w:p>
        </w:tc>
      </w:tr>
    </w:tbl>
    <w:p w:rsidR="00141A72" w:rsidRPr="00141A72" w:rsidRDefault="00141A72" w:rsidP="00141A72">
      <w:pPr>
        <w:framePr w:w="9341" w:wrap="notBeside" w:vAnchor="text" w:hAnchor="text" w:y="1"/>
      </w:pPr>
    </w:p>
    <w:p w:rsidR="00141A72" w:rsidRPr="00141A72" w:rsidRDefault="00141A72" w:rsidP="00141A72"/>
    <w:tbl>
      <w:tblPr>
        <w:tblW w:w="0" w:type="auto"/>
        <w:tblInd w:w="10" w:type="dxa"/>
        <w:tblLayout w:type="fixed"/>
        <w:tblCellMar>
          <w:left w:w="10" w:type="dxa"/>
          <w:right w:w="10" w:type="dxa"/>
        </w:tblCellMar>
        <w:tblLook w:val="04A0" w:firstRow="1" w:lastRow="0" w:firstColumn="1" w:lastColumn="0" w:noHBand="0" w:noVBand="1"/>
      </w:tblPr>
      <w:tblGrid>
        <w:gridCol w:w="1973"/>
        <w:gridCol w:w="7368"/>
      </w:tblGrid>
      <w:tr w:rsidR="00141A72" w:rsidRPr="00141A72" w:rsidTr="00D61072">
        <w:trPr>
          <w:trHeight w:hRule="exact" w:val="873"/>
        </w:trPr>
        <w:tc>
          <w:tcPr>
            <w:tcW w:w="1973" w:type="dxa"/>
            <w:tcBorders>
              <w:top w:val="single" w:sz="4" w:space="0" w:color="auto"/>
              <w:left w:val="single" w:sz="4" w:space="0" w:color="auto"/>
              <w:bottom w:val="single" w:sz="4" w:space="0" w:color="auto"/>
            </w:tcBorders>
            <w:shd w:val="clear" w:color="auto" w:fill="FFFFFF"/>
          </w:tcPr>
          <w:p w:rsidR="00141A72" w:rsidRPr="00141A72" w:rsidRDefault="00141A72" w:rsidP="00141A72">
            <w:pPr>
              <w:ind w:left="180"/>
            </w:pPr>
            <w:r w:rsidRPr="00141A72">
              <w:rPr>
                <w:rFonts w:eastAsia="Microsoft Sans Serif"/>
              </w:rPr>
              <w:t>Участник</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141A72" w:rsidRPr="00141A72" w:rsidRDefault="00141A72" w:rsidP="00141A72">
            <w:pPr>
              <w:keepNext/>
              <w:keepLines/>
              <w:widowControl w:val="0"/>
              <w:suppressAutoHyphens w:val="0"/>
              <w:spacing w:line="240" w:lineRule="auto"/>
              <w:ind w:right="40"/>
              <w:jc w:val="both"/>
              <w:outlineLvl w:val="3"/>
              <w:rPr>
                <w:lang w:eastAsia="bg-BG"/>
              </w:rPr>
            </w:pPr>
            <w:r w:rsidRPr="00141A72">
              <w:rPr>
                <w:lang w:eastAsia="bg-BG"/>
              </w:rPr>
              <w:t>В тази Техническа спецификация, «Участник» е лицето, подало оферта съгласно изискванията по тази документация за възлагане на обществената поръчка.</w:t>
            </w:r>
          </w:p>
          <w:p w:rsidR="00141A72" w:rsidRPr="00141A72" w:rsidRDefault="00141A72" w:rsidP="00141A72">
            <w:pPr>
              <w:ind w:left="140"/>
            </w:pPr>
          </w:p>
        </w:tc>
      </w:tr>
    </w:tbl>
    <w:p w:rsidR="00141A72" w:rsidRPr="00141A72" w:rsidRDefault="00141A72" w:rsidP="00141A72"/>
    <w:p w:rsidR="00141A72" w:rsidRPr="00141A72" w:rsidRDefault="00141A72" w:rsidP="00141A72">
      <w:pPr>
        <w:keepNext/>
        <w:keepLines/>
        <w:widowControl w:val="0"/>
        <w:suppressAutoHyphens w:val="0"/>
        <w:spacing w:line="240" w:lineRule="auto"/>
        <w:ind w:right="40"/>
        <w:jc w:val="center"/>
        <w:outlineLvl w:val="3"/>
        <w:rPr>
          <w:b/>
          <w:bCs/>
          <w:lang w:eastAsia="bg-BG"/>
        </w:rPr>
      </w:pPr>
      <w:bookmarkStart w:id="5" w:name="bookmark26"/>
      <w:r w:rsidRPr="00141A72">
        <w:rPr>
          <w:b/>
          <w:bCs/>
          <w:lang w:eastAsia="bg-BG"/>
        </w:rPr>
        <w:t>ОБХВАТ НА ОБЩЕСТВЕНАТА ПОРЪЧКА</w:t>
      </w:r>
      <w:bookmarkEnd w:id="5"/>
    </w:p>
    <w:p w:rsidR="00141A72" w:rsidRPr="00141A72" w:rsidRDefault="00141A72" w:rsidP="00141A72">
      <w:pPr>
        <w:suppressAutoHyphens w:val="0"/>
        <w:spacing w:after="200" w:line="276" w:lineRule="auto"/>
        <w:ind w:firstLine="708"/>
        <w:jc w:val="both"/>
        <w:rPr>
          <w:rFonts w:eastAsia="Calibri"/>
          <w:sz w:val="22"/>
          <w:szCs w:val="22"/>
          <w:lang w:eastAsia="en-US"/>
        </w:rPr>
      </w:pPr>
      <w:r w:rsidRPr="00141A72">
        <w:rPr>
          <w:rFonts w:eastAsia="Calibri"/>
          <w:sz w:val="22"/>
          <w:szCs w:val="22"/>
          <w:lang w:eastAsia="pl-PL"/>
        </w:rPr>
        <w:t>Строително –ремонтните работи  предвидени в настоящата обществена поръчка ще се изпълняват в сграда/ гараж в депо в кв. Църква. Сградата е с застроена площ около 1300 кв. м. на един етаж.</w:t>
      </w:r>
    </w:p>
    <w:p w:rsidR="00141A72" w:rsidRPr="00141A72" w:rsidRDefault="00141A72" w:rsidP="00141A72">
      <w:pPr>
        <w:suppressAutoHyphens w:val="0"/>
        <w:spacing w:after="200" w:line="276" w:lineRule="auto"/>
        <w:ind w:firstLine="708"/>
        <w:jc w:val="both"/>
        <w:rPr>
          <w:rFonts w:eastAsia="Calibri"/>
          <w:sz w:val="22"/>
          <w:szCs w:val="22"/>
          <w:lang w:eastAsia="en-US"/>
        </w:rPr>
      </w:pPr>
      <w:r w:rsidRPr="00141A72">
        <w:rPr>
          <w:rFonts w:eastAsia="Calibri"/>
          <w:sz w:val="22"/>
          <w:szCs w:val="22"/>
          <w:lang w:eastAsia="en-US"/>
        </w:rPr>
        <w:t>Предвидените за изпълнение СМР са както следва:</w:t>
      </w:r>
    </w:p>
    <w:p w:rsidR="00141A72" w:rsidRPr="00141A72" w:rsidRDefault="00141A72" w:rsidP="00141A72">
      <w:pPr>
        <w:suppressAutoHyphens w:val="0"/>
        <w:spacing w:after="200" w:line="276" w:lineRule="auto"/>
        <w:ind w:firstLine="708"/>
        <w:jc w:val="both"/>
        <w:rPr>
          <w:rFonts w:ascii="Calibri" w:eastAsia="Calibri" w:hAnsi="Calibri"/>
          <w:sz w:val="22"/>
          <w:szCs w:val="22"/>
          <w:lang w:eastAsia="en-US"/>
        </w:rPr>
      </w:pPr>
    </w:p>
    <w:tbl>
      <w:tblPr>
        <w:tblW w:w="7500" w:type="dxa"/>
        <w:jc w:val="center"/>
        <w:tblCellMar>
          <w:left w:w="70" w:type="dxa"/>
          <w:right w:w="70" w:type="dxa"/>
        </w:tblCellMar>
        <w:tblLook w:val="04A0" w:firstRow="1" w:lastRow="0" w:firstColumn="1" w:lastColumn="0" w:noHBand="0" w:noVBand="1"/>
      </w:tblPr>
      <w:tblGrid>
        <w:gridCol w:w="500"/>
        <w:gridCol w:w="5680"/>
        <w:gridCol w:w="440"/>
        <w:gridCol w:w="880"/>
      </w:tblGrid>
      <w:tr w:rsidR="00141A72" w:rsidRPr="00141A72" w:rsidTr="00D61072">
        <w:trPr>
          <w:trHeight w:val="315"/>
          <w:tblHeader/>
          <w:jc w:val="center"/>
        </w:trPr>
        <w:tc>
          <w:tcPr>
            <w:tcW w:w="50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w:t>
            </w:r>
          </w:p>
        </w:tc>
        <w:tc>
          <w:tcPr>
            <w:tcW w:w="56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ВИДОВЕ   СМР</w:t>
            </w:r>
          </w:p>
        </w:tc>
        <w:tc>
          <w:tcPr>
            <w:tcW w:w="4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 м </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 кол. </w:t>
            </w:r>
          </w:p>
        </w:tc>
      </w:tr>
      <w:tr w:rsidR="00141A72" w:rsidRPr="00141A72" w:rsidTr="00D61072">
        <w:trPr>
          <w:trHeight w:val="3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nil"/>
              <w:right w:val="nil"/>
            </w:tcBorders>
            <w:shd w:val="clear" w:color="000000" w:fill="FFFFF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Покривни работи</w:t>
            </w:r>
          </w:p>
        </w:tc>
        <w:tc>
          <w:tcPr>
            <w:tcW w:w="440" w:type="dxa"/>
            <w:tcBorders>
              <w:top w:val="nil"/>
              <w:left w:val="single" w:sz="4" w:space="0" w:color="auto"/>
              <w:bottom w:val="single" w:sz="4" w:space="0" w:color="auto"/>
              <w:right w:val="single" w:sz="4" w:space="0" w:color="auto"/>
            </w:tcBorders>
            <w:shd w:val="clear" w:color="000000" w:fill="FFFFF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w:t>
            </w:r>
          </w:p>
        </w:tc>
      </w:tr>
      <w:tr w:rsidR="00141A72" w:rsidRPr="00141A72" w:rsidTr="00D61072">
        <w:trPr>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single" w:sz="4" w:space="0" w:color="auto"/>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компрометирана обшивка от поцинкована ламарина на покрива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r>
      <w:tr w:rsidR="00141A72" w:rsidRPr="00141A72" w:rsidTr="00D61072">
        <w:trPr>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компрометирана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r>
      <w:tr w:rsidR="00141A72" w:rsidRPr="00141A72" w:rsidTr="00D61072">
        <w:trPr>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Разваляне на компрометирана циментова замазка от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r>
      <w:tr w:rsidR="00141A72" w:rsidRPr="00141A72" w:rsidTr="00D61072">
        <w:trPr>
          <w:trHeight w:val="63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Сваляне, товарене и извозване на строителни отпадъци от покрива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м3</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r>
      <w:tr w:rsidR="00141A72" w:rsidRPr="00141A72" w:rsidTr="00D61072">
        <w:trPr>
          <w:trHeight w:val="4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Грундиране на основа с </w:t>
            </w:r>
            <w:proofErr w:type="spellStart"/>
            <w:r w:rsidRPr="00141A72">
              <w:rPr>
                <w:rFonts w:ascii="Calibri" w:eastAsia="Calibri" w:hAnsi="Calibri"/>
                <w:color w:val="000000"/>
                <w:sz w:val="22"/>
                <w:szCs w:val="22"/>
                <w:lang w:eastAsia="bg-BG"/>
              </w:rPr>
              <w:t>бетонконтакт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Направа на циментова замазка с наклони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Направа на </w:t>
            </w:r>
            <w:proofErr w:type="spellStart"/>
            <w:r w:rsidRPr="00141A72">
              <w:rPr>
                <w:rFonts w:ascii="Calibri" w:eastAsia="Calibri" w:hAnsi="Calibri"/>
                <w:color w:val="000000"/>
                <w:sz w:val="22"/>
                <w:szCs w:val="22"/>
                <w:lang w:eastAsia="bg-BG"/>
              </w:rPr>
              <w:t>холкери</w:t>
            </w:r>
            <w:proofErr w:type="spellEnd"/>
            <w:r w:rsidRPr="00141A72">
              <w:rPr>
                <w:rFonts w:ascii="Calibri" w:eastAsia="Calibri" w:hAnsi="Calibri"/>
                <w:color w:val="000000"/>
                <w:sz w:val="22"/>
                <w:szCs w:val="22"/>
                <w:lang w:eastAsia="bg-BG"/>
              </w:rPr>
              <w:t xml:space="preserve"> от циментова замазка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250,00</w:t>
            </w:r>
          </w:p>
        </w:tc>
      </w:tr>
      <w:tr w:rsidR="00141A72" w:rsidRPr="00141A72" w:rsidTr="00D61072">
        <w:trPr>
          <w:trHeight w:val="75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воронки</w:t>
            </w:r>
            <w:proofErr w:type="spellEnd"/>
            <w:r w:rsidRPr="00141A72">
              <w:rPr>
                <w:rFonts w:ascii="Calibri" w:eastAsia="Calibri" w:hAnsi="Calibri"/>
                <w:color w:val="000000"/>
                <w:sz w:val="22"/>
                <w:szCs w:val="22"/>
                <w:lang w:eastAsia="bg-BG"/>
              </w:rPr>
              <w:t xml:space="preserve"> ф100 с метален </w:t>
            </w:r>
            <w:proofErr w:type="spellStart"/>
            <w:r w:rsidRPr="00141A72">
              <w:rPr>
                <w:rFonts w:ascii="Calibri" w:eastAsia="Calibri" w:hAnsi="Calibri"/>
                <w:color w:val="000000"/>
                <w:sz w:val="22"/>
                <w:szCs w:val="22"/>
                <w:lang w:eastAsia="bg-BG"/>
              </w:rPr>
              <w:t>фланец</w:t>
            </w:r>
            <w:proofErr w:type="spellEnd"/>
            <w:r w:rsidRPr="00141A72">
              <w:rPr>
                <w:rFonts w:ascii="Calibri" w:eastAsia="Calibri" w:hAnsi="Calibri"/>
                <w:color w:val="000000"/>
                <w:sz w:val="22"/>
                <w:szCs w:val="22"/>
                <w:lang w:eastAsia="bg-BG"/>
              </w:rPr>
              <w:t xml:space="preserve"> и предпазна решетка, вкл. демонтаж на старите</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r>
      <w:tr w:rsidR="00141A72" w:rsidRPr="00141A72" w:rsidTr="00D61072">
        <w:trPr>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Полагане на битумен грунд за монтаж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r>
      <w:tr w:rsidR="00141A72" w:rsidRPr="00141A72" w:rsidTr="00D61072">
        <w:trPr>
          <w:trHeight w:val="72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10</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полагане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един пласт 3,5 мм, SBS </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r>
      <w:tr w:rsidR="00141A72" w:rsidRPr="00141A72" w:rsidTr="00D61072">
        <w:trPr>
          <w:trHeight w:val="7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полагане на </w:t>
            </w:r>
            <w:proofErr w:type="spellStart"/>
            <w:r w:rsidRPr="00141A72">
              <w:rPr>
                <w:rFonts w:ascii="Calibri" w:eastAsia="Calibri" w:hAnsi="Calibri"/>
                <w:color w:val="000000"/>
                <w:sz w:val="22"/>
                <w:szCs w:val="22"/>
                <w:lang w:eastAsia="bg-BG"/>
              </w:rPr>
              <w:t>хидроизолационна</w:t>
            </w:r>
            <w:proofErr w:type="spellEnd"/>
            <w:r w:rsidRPr="00141A72">
              <w:rPr>
                <w:rFonts w:ascii="Calibri" w:eastAsia="Calibri" w:hAnsi="Calibri"/>
                <w:color w:val="000000"/>
                <w:sz w:val="22"/>
                <w:szCs w:val="22"/>
                <w:lang w:eastAsia="bg-BG"/>
              </w:rPr>
              <w:t xml:space="preserve"> мембрана от един пласт 4,5 кг/м2, SBS  с минерална </w:t>
            </w:r>
            <w:proofErr w:type="spellStart"/>
            <w:r w:rsidRPr="00141A72">
              <w:rPr>
                <w:rFonts w:ascii="Calibri" w:eastAsia="Calibri" w:hAnsi="Calibri"/>
                <w:color w:val="000000"/>
                <w:sz w:val="22"/>
                <w:szCs w:val="22"/>
                <w:lang w:eastAsia="bg-BG"/>
              </w:rPr>
              <w:t>посипка</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1250,00</w:t>
            </w:r>
          </w:p>
        </w:tc>
      </w:tr>
      <w:tr w:rsidR="00141A72" w:rsidRPr="00141A72" w:rsidTr="00D61072">
        <w:trPr>
          <w:trHeight w:val="73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ивици от хидрофобен шперплат върху бордове на покрив</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r>
      <w:tr w:rsidR="00141A72" w:rsidRPr="00141A72" w:rsidTr="00D61072">
        <w:trPr>
          <w:trHeight w:val="76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шапки от поцинкована ламарина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Фасади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монтаж и демонтаж на тръбно скеле</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200,00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Боядисване на фасадни стени с фасадна боя двукратно</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470,00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Боядисване на таван (хале)</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монтаж и демонтаж на тръбно скеле</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870,00</w:t>
            </w:r>
          </w:p>
        </w:tc>
      </w:tr>
      <w:tr w:rsidR="00141A72" w:rsidRPr="00141A72" w:rsidTr="00D61072">
        <w:trPr>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Запълване на фуги между покривни панели с </w:t>
            </w:r>
            <w:proofErr w:type="spellStart"/>
            <w:r w:rsidRPr="00141A72">
              <w:rPr>
                <w:rFonts w:ascii="Calibri" w:eastAsia="Calibri" w:hAnsi="Calibri"/>
                <w:color w:val="000000"/>
                <w:sz w:val="22"/>
                <w:szCs w:val="22"/>
                <w:lang w:eastAsia="bg-BG"/>
              </w:rPr>
              <w:t>полиуретанова</w:t>
            </w:r>
            <w:proofErr w:type="spellEnd"/>
            <w:r w:rsidRPr="00141A72">
              <w:rPr>
                <w:rFonts w:ascii="Calibri" w:eastAsia="Calibri" w:hAnsi="Calibri"/>
                <w:color w:val="000000"/>
                <w:sz w:val="22"/>
                <w:szCs w:val="22"/>
                <w:lang w:eastAsia="bg-BG"/>
              </w:rPr>
              <w:t xml:space="preserve"> пяна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Боядисване на таван с фасадна  боя, двукратно</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Ремонт дограма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счупени стъкла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Двустранно почистване на стоманени рамки от ръжда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900,00</w:t>
            </w:r>
          </w:p>
        </w:tc>
      </w:tr>
      <w:tr w:rsidR="00141A72" w:rsidRPr="00141A72" w:rsidTr="00D61072">
        <w:trPr>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 Двустранно боядисване на стоманени рамки с боя за метал 3в1</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900,00</w:t>
            </w:r>
          </w:p>
        </w:tc>
      </w:tr>
      <w:tr w:rsidR="00141A72" w:rsidRPr="00141A72" w:rsidTr="00D61072">
        <w:trPr>
          <w:trHeight w:val="60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Двустранно почистване на метални портални врати от ръжда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130,00</w:t>
            </w:r>
          </w:p>
        </w:tc>
      </w:tr>
      <w:tr w:rsidR="00141A72" w:rsidRPr="00141A72" w:rsidTr="00D61072">
        <w:trPr>
          <w:trHeight w:val="66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Двустранно </w:t>
            </w:r>
            <w:proofErr w:type="spellStart"/>
            <w:r w:rsidRPr="00141A72">
              <w:rPr>
                <w:rFonts w:ascii="Calibri" w:eastAsia="Calibri" w:hAnsi="Calibri"/>
                <w:color w:val="000000"/>
                <w:sz w:val="22"/>
                <w:szCs w:val="22"/>
                <w:lang w:eastAsia="bg-BG"/>
              </w:rPr>
              <w:t>поядисване</w:t>
            </w:r>
            <w:proofErr w:type="spellEnd"/>
            <w:r w:rsidRPr="00141A72">
              <w:rPr>
                <w:rFonts w:ascii="Calibri" w:eastAsia="Calibri" w:hAnsi="Calibri"/>
                <w:color w:val="000000"/>
                <w:sz w:val="22"/>
                <w:szCs w:val="22"/>
                <w:lang w:eastAsia="bg-BG"/>
              </w:rPr>
              <w:t xml:space="preserve"> на метални портални врати с боя за метал 3в1.</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Подмяна на </w:t>
            </w:r>
            <w:proofErr w:type="spellStart"/>
            <w:r w:rsidRPr="00141A72">
              <w:rPr>
                <w:rFonts w:ascii="Calibri" w:eastAsia="Calibri" w:hAnsi="Calibri"/>
                <w:b/>
                <w:bCs/>
                <w:color w:val="000000"/>
                <w:sz w:val="22"/>
                <w:szCs w:val="22"/>
                <w:lang w:eastAsia="bg-BG"/>
              </w:rPr>
              <w:t>ВиК</w:t>
            </w:r>
            <w:proofErr w:type="spellEnd"/>
            <w:r w:rsidRPr="00141A72">
              <w:rPr>
                <w:rFonts w:ascii="Calibri" w:eastAsia="Calibri" w:hAnsi="Calibri"/>
                <w:b/>
                <w:bCs/>
                <w:color w:val="000000"/>
                <w:sz w:val="22"/>
                <w:szCs w:val="22"/>
                <w:lang w:eastAsia="bg-BG"/>
              </w:rPr>
              <w:t xml:space="preserve">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компрометирани водосточни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нови водосточни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канализационни тръби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218,00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водопроводна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110,00</w:t>
            </w:r>
          </w:p>
        </w:tc>
      </w:tr>
      <w:tr w:rsidR="00141A72" w:rsidRPr="00141A72" w:rsidTr="00D61072">
        <w:trPr>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Възстановяване на ел.инсталация и подмяна на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старо, доставка и монтаж на ново, оборудвано ГРТ</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r>
      <w:tr w:rsidR="00141A72" w:rsidRPr="00141A72" w:rsidTr="00D61072">
        <w:trPr>
          <w:trHeight w:val="64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стари, доставка и монтаж на нови оборудвани разпределителни ел. табла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w:t>
            </w:r>
          </w:p>
        </w:tc>
      </w:tr>
      <w:tr w:rsidR="00141A72" w:rsidRPr="00141A72" w:rsidTr="00D61072">
        <w:trPr>
          <w:trHeight w:val="6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изтегляне на нови ел.проводници за осветителна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870,00</w:t>
            </w:r>
          </w:p>
        </w:tc>
      </w:tr>
      <w:tr w:rsidR="00141A72" w:rsidRPr="00141A72" w:rsidTr="00D61072">
        <w:trPr>
          <w:trHeight w:val="61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изтегляне на нови ел.проводници за силова инсталация</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760,00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на компрометирани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105,00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луминисцентни</w:t>
            </w:r>
            <w:proofErr w:type="spellEnd"/>
            <w:r w:rsidRPr="00141A72">
              <w:rPr>
                <w:rFonts w:ascii="Calibri" w:eastAsia="Calibri" w:hAnsi="Calibri"/>
                <w:color w:val="000000"/>
                <w:sz w:val="22"/>
                <w:szCs w:val="22"/>
                <w:lang w:eastAsia="bg-BG"/>
              </w:rPr>
              <w:t xml:space="preserve"> осветителни тела</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105,00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ел.ключове и контакти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95,00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nil"/>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Вътрешни ремонтни дейности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фаянсови облицовки по стени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w:t>
            </w:r>
            <w:proofErr w:type="spellStart"/>
            <w:r w:rsidRPr="00141A72">
              <w:rPr>
                <w:rFonts w:ascii="Calibri" w:eastAsia="Calibri" w:hAnsi="Calibri"/>
                <w:color w:val="000000"/>
                <w:sz w:val="22"/>
                <w:szCs w:val="22"/>
                <w:lang w:eastAsia="bg-BG"/>
              </w:rPr>
              <w:t>теракот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70,00</w:t>
            </w:r>
          </w:p>
        </w:tc>
      </w:tr>
      <w:tr w:rsidR="00141A72" w:rsidRPr="00141A72" w:rsidTr="00D61072">
        <w:trPr>
          <w:trHeight w:val="720"/>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Сваляне на компрометирани мазилки от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w:t>
            </w:r>
            <w:proofErr w:type="spellStart"/>
            <w:r w:rsidRPr="00141A72">
              <w:rPr>
                <w:rFonts w:ascii="Calibri" w:eastAsia="Calibri" w:hAnsi="Calibri"/>
                <w:color w:val="000000"/>
                <w:sz w:val="22"/>
                <w:szCs w:val="22"/>
                <w:lang w:eastAsia="bg-BG"/>
              </w:rPr>
              <w:t>смесителни</w:t>
            </w:r>
            <w:proofErr w:type="spellEnd"/>
            <w:r w:rsidRPr="00141A72">
              <w:rPr>
                <w:rFonts w:ascii="Calibri" w:eastAsia="Calibri" w:hAnsi="Calibri"/>
                <w:color w:val="000000"/>
                <w:sz w:val="22"/>
                <w:szCs w:val="22"/>
                <w:lang w:eastAsia="bg-BG"/>
              </w:rPr>
              <w:t xml:space="preserve"> батерии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5</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Демонтаж на тоалетни </w:t>
            </w:r>
            <w:proofErr w:type="spellStart"/>
            <w:r w:rsidRPr="00141A72">
              <w:rPr>
                <w:rFonts w:ascii="Calibri" w:eastAsia="Calibri" w:hAnsi="Calibri"/>
                <w:color w:val="000000"/>
                <w:sz w:val="22"/>
                <w:szCs w:val="22"/>
                <w:lang w:eastAsia="bg-BG"/>
              </w:rPr>
              <w:t>клекала</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Изкърпване на </w:t>
            </w:r>
            <w:proofErr w:type="spellStart"/>
            <w:r w:rsidRPr="00141A72">
              <w:rPr>
                <w:rFonts w:ascii="Calibri" w:eastAsia="Calibri" w:hAnsi="Calibri"/>
                <w:color w:val="000000"/>
                <w:sz w:val="22"/>
                <w:szCs w:val="22"/>
                <w:lang w:eastAsia="bg-BG"/>
              </w:rPr>
              <w:t>вароциментова</w:t>
            </w:r>
            <w:proofErr w:type="spellEnd"/>
            <w:r w:rsidRPr="00141A72">
              <w:rPr>
                <w:rFonts w:ascii="Calibri" w:eastAsia="Calibri" w:hAnsi="Calibri"/>
                <w:color w:val="000000"/>
                <w:sz w:val="22"/>
                <w:szCs w:val="22"/>
                <w:lang w:eastAsia="bg-BG"/>
              </w:rPr>
              <w:t xml:space="preserve"> мазилка по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Гипсова шпакловка по стени и тавани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650,00</w:t>
            </w:r>
          </w:p>
        </w:tc>
      </w:tr>
      <w:tr w:rsidR="00141A72" w:rsidRPr="00141A72" w:rsidTr="00D61072">
        <w:trPr>
          <w:trHeight w:val="58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Двукратно боядисване на стени и тавани с </w:t>
            </w:r>
            <w:proofErr w:type="spellStart"/>
            <w:r w:rsidRPr="00141A72">
              <w:rPr>
                <w:rFonts w:ascii="Calibri" w:eastAsia="Calibri" w:hAnsi="Calibri"/>
                <w:color w:val="000000"/>
                <w:sz w:val="22"/>
                <w:szCs w:val="22"/>
                <w:lang w:eastAsia="bg-BG"/>
              </w:rPr>
              <w:t>латексова</w:t>
            </w:r>
            <w:proofErr w:type="spellEnd"/>
            <w:r w:rsidRPr="00141A72">
              <w:rPr>
                <w:rFonts w:ascii="Calibri" w:eastAsia="Calibri" w:hAnsi="Calibri"/>
                <w:color w:val="000000"/>
                <w:sz w:val="22"/>
                <w:szCs w:val="22"/>
                <w:lang w:eastAsia="bg-BG"/>
              </w:rPr>
              <w:t xml:space="preserve"> боя, вкл. грундиране</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650,00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lastRenderedPageBreak/>
              <w:t>9</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фаянс по стени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80,00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теракот</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м2</w:t>
            </w:r>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70,00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11</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xml:space="preserve">Доставка и монтаж на </w:t>
            </w:r>
            <w:proofErr w:type="spellStart"/>
            <w:r w:rsidRPr="00141A72">
              <w:rPr>
                <w:rFonts w:ascii="Calibri" w:eastAsia="Calibri" w:hAnsi="Calibri"/>
                <w:color w:val="000000"/>
                <w:sz w:val="22"/>
                <w:szCs w:val="22"/>
                <w:lang w:eastAsia="bg-BG"/>
              </w:rPr>
              <w:t>смесителни</w:t>
            </w:r>
            <w:proofErr w:type="spellEnd"/>
            <w:r w:rsidRPr="00141A72">
              <w:rPr>
                <w:rFonts w:ascii="Calibri" w:eastAsia="Calibri" w:hAnsi="Calibri"/>
                <w:color w:val="000000"/>
                <w:sz w:val="22"/>
                <w:szCs w:val="22"/>
                <w:lang w:eastAsia="bg-BG"/>
              </w:rPr>
              <w:t xml:space="preserve"> батерии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12</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Доставкоа</w:t>
            </w:r>
            <w:proofErr w:type="spellEnd"/>
            <w:r w:rsidRPr="00141A72">
              <w:rPr>
                <w:rFonts w:ascii="Calibri" w:eastAsia="Calibri" w:hAnsi="Calibri"/>
                <w:color w:val="000000"/>
                <w:sz w:val="22"/>
                <w:szCs w:val="22"/>
                <w:lang w:eastAsia="bg-BG"/>
              </w:rPr>
              <w:t xml:space="preserve"> и монтаж на </w:t>
            </w:r>
            <w:proofErr w:type="spellStart"/>
            <w:r w:rsidRPr="00141A72">
              <w:rPr>
                <w:rFonts w:ascii="Calibri" w:eastAsia="Calibri" w:hAnsi="Calibri"/>
                <w:color w:val="000000"/>
                <w:sz w:val="22"/>
                <w:szCs w:val="22"/>
                <w:lang w:eastAsia="bg-BG"/>
              </w:rPr>
              <w:t>моноблок</w:t>
            </w:r>
            <w:proofErr w:type="spellEnd"/>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13</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Демонтаж, доставка и монтаж на умивалник</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4,00</w:t>
            </w:r>
          </w:p>
        </w:tc>
      </w:tr>
      <w:tr w:rsidR="00141A72" w:rsidRPr="00141A72" w:rsidTr="00D61072">
        <w:trPr>
          <w:trHeight w:val="405"/>
          <w:jc w:val="center"/>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14</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Доставка и монтаж на ел.бойлер</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r>
      <w:tr w:rsidR="00141A72" w:rsidRPr="00141A72" w:rsidTr="00D61072">
        <w:trPr>
          <w:trHeight w:val="4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15</w:t>
            </w:r>
          </w:p>
        </w:tc>
        <w:tc>
          <w:tcPr>
            <w:tcW w:w="5680" w:type="dxa"/>
            <w:tcBorders>
              <w:top w:val="nil"/>
              <w:left w:val="nil"/>
              <w:bottom w:val="single" w:sz="4" w:space="0" w:color="auto"/>
              <w:right w:val="single" w:sz="4" w:space="0" w:color="auto"/>
            </w:tcBorders>
            <w:shd w:val="clear" w:color="000000" w:fill="FFFFFF"/>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Подмяна на компрометирани врати</w:t>
            </w:r>
          </w:p>
        </w:tc>
        <w:tc>
          <w:tcPr>
            <w:tcW w:w="44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nil"/>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16,00</w:t>
            </w:r>
          </w:p>
        </w:tc>
      </w:tr>
      <w:tr w:rsidR="00141A72" w:rsidRPr="00141A72" w:rsidTr="00D61072">
        <w:trPr>
          <w:trHeight w:val="4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 </w:t>
            </w:r>
          </w:p>
        </w:tc>
        <w:tc>
          <w:tcPr>
            <w:tcW w:w="5680" w:type="dxa"/>
            <w:tcBorders>
              <w:top w:val="single" w:sz="4" w:space="0" w:color="auto"/>
              <w:left w:val="nil"/>
              <w:bottom w:val="single" w:sz="4" w:space="0" w:color="auto"/>
              <w:right w:val="single" w:sz="4" w:space="0" w:color="auto"/>
            </w:tcBorders>
            <w:shd w:val="clear" w:color="000000" w:fill="FFFFFF"/>
            <w:vAlign w:val="center"/>
            <w:hideMark/>
          </w:tcPr>
          <w:p w:rsidR="00141A72" w:rsidRPr="00141A72" w:rsidRDefault="00141A72" w:rsidP="00141A72">
            <w:pPr>
              <w:suppressAutoHyphens w:val="0"/>
              <w:spacing w:after="200" w:line="276" w:lineRule="auto"/>
              <w:jc w:val="both"/>
              <w:rPr>
                <w:rFonts w:ascii="Calibri" w:eastAsia="Calibri" w:hAnsi="Calibri"/>
                <w:b/>
                <w:bCs/>
                <w:color w:val="000000"/>
                <w:sz w:val="22"/>
                <w:szCs w:val="22"/>
                <w:lang w:eastAsia="bg-BG"/>
              </w:rPr>
            </w:pPr>
            <w:r w:rsidRPr="00141A72">
              <w:rPr>
                <w:rFonts w:ascii="Calibri" w:eastAsia="Calibri" w:hAnsi="Calibri"/>
                <w:b/>
                <w:bCs/>
                <w:color w:val="000000"/>
                <w:sz w:val="22"/>
                <w:szCs w:val="22"/>
                <w:lang w:eastAsia="bg-BG"/>
              </w:rPr>
              <w:t xml:space="preserve">Направа на вентилационна и </w:t>
            </w:r>
            <w:proofErr w:type="spellStart"/>
            <w:r w:rsidRPr="00141A72">
              <w:rPr>
                <w:rFonts w:ascii="Calibri" w:eastAsia="Calibri" w:hAnsi="Calibri"/>
                <w:b/>
                <w:bCs/>
                <w:color w:val="000000"/>
                <w:sz w:val="22"/>
                <w:szCs w:val="22"/>
                <w:lang w:eastAsia="bg-BG"/>
              </w:rPr>
              <w:t>климатизационна</w:t>
            </w:r>
            <w:proofErr w:type="spellEnd"/>
            <w:r w:rsidRPr="00141A72">
              <w:rPr>
                <w:rFonts w:ascii="Calibri" w:eastAsia="Calibri" w:hAnsi="Calibri"/>
                <w:b/>
                <w:bCs/>
                <w:color w:val="000000"/>
                <w:sz w:val="22"/>
                <w:szCs w:val="22"/>
                <w:lang w:eastAsia="bg-BG"/>
              </w:rPr>
              <w:t xml:space="preserve"> инсталация</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proofErr w:type="spellStart"/>
            <w:r w:rsidRPr="00141A72">
              <w:rPr>
                <w:rFonts w:ascii="Calibri" w:eastAsia="Calibri" w:hAnsi="Calibri"/>
                <w:color w:val="000000"/>
                <w:sz w:val="22"/>
                <w:szCs w:val="22"/>
                <w:lang w:eastAsia="bg-BG"/>
              </w:rPr>
              <w:t>бр</w:t>
            </w:r>
            <w:proofErr w:type="spellEnd"/>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141A72" w:rsidRPr="00141A72" w:rsidRDefault="00141A72" w:rsidP="00141A72">
            <w:pPr>
              <w:suppressAutoHyphens w:val="0"/>
              <w:spacing w:after="200" w:line="276" w:lineRule="auto"/>
              <w:jc w:val="both"/>
              <w:rPr>
                <w:rFonts w:ascii="Calibri" w:eastAsia="Calibri" w:hAnsi="Calibri"/>
                <w:color w:val="000000"/>
                <w:sz w:val="22"/>
                <w:szCs w:val="22"/>
                <w:lang w:eastAsia="bg-BG"/>
              </w:rPr>
            </w:pPr>
            <w:r w:rsidRPr="00141A72">
              <w:rPr>
                <w:rFonts w:ascii="Calibri" w:eastAsia="Calibri" w:hAnsi="Calibri"/>
                <w:color w:val="000000"/>
                <w:sz w:val="22"/>
                <w:szCs w:val="22"/>
                <w:lang w:eastAsia="bg-BG"/>
              </w:rPr>
              <w:t>1,00</w:t>
            </w:r>
          </w:p>
        </w:tc>
      </w:tr>
    </w:tbl>
    <w:p w:rsidR="00141A72" w:rsidRPr="00141A72" w:rsidRDefault="00141A72" w:rsidP="00141A72">
      <w:pPr>
        <w:suppressAutoHyphens w:val="0"/>
        <w:spacing w:after="200" w:line="276" w:lineRule="auto"/>
        <w:ind w:firstLine="708"/>
        <w:jc w:val="both"/>
        <w:rPr>
          <w:rFonts w:ascii="Calibri" w:eastAsia="Calibri" w:hAnsi="Calibri"/>
          <w:sz w:val="22"/>
          <w:szCs w:val="22"/>
          <w:lang w:eastAsia="en-US"/>
        </w:rPr>
      </w:pPr>
    </w:p>
    <w:p w:rsidR="00141A72" w:rsidRPr="00141A72" w:rsidRDefault="00141A72" w:rsidP="00A204F6">
      <w:pPr>
        <w:suppressAutoHyphens w:val="0"/>
        <w:spacing w:after="200" w:line="240" w:lineRule="auto"/>
        <w:rPr>
          <w:rFonts w:ascii="Calibri" w:eastAsia="Calibri" w:hAnsi="Calibri"/>
          <w:b/>
          <w:sz w:val="22"/>
          <w:szCs w:val="22"/>
          <w:lang w:eastAsia="en-US"/>
        </w:rPr>
      </w:pPr>
      <w:r w:rsidRPr="00141A72">
        <w:rPr>
          <w:rFonts w:eastAsia="Calibri"/>
          <w:b/>
          <w:lang w:eastAsia="en-US"/>
        </w:rPr>
        <w:t>ТЕХНИЧЕСКИ ИЗИСКВАНИЯ КЪМ ИЗПЪЛНЕНИЕТО</w:t>
      </w:r>
    </w:p>
    <w:p w:rsidR="00141A72" w:rsidRPr="00141A72" w:rsidRDefault="00141A72" w:rsidP="00141A72">
      <w:pPr>
        <w:suppressAutoHyphens w:val="0"/>
        <w:spacing w:after="200" w:line="276" w:lineRule="auto"/>
        <w:jc w:val="both"/>
        <w:rPr>
          <w:rFonts w:eastAsia="Calibri"/>
          <w:b/>
          <w:lang w:eastAsia="en-US"/>
        </w:rPr>
      </w:pPr>
      <w:r w:rsidRPr="00141A72">
        <w:rPr>
          <w:rFonts w:eastAsia="Calibri"/>
          <w:b/>
          <w:lang w:eastAsia="en-US"/>
        </w:rPr>
        <w:t>ДОСТАВКИ И СКЛАДИРАНЕ</w:t>
      </w:r>
    </w:p>
    <w:p w:rsidR="00141A72" w:rsidRPr="00141A72" w:rsidRDefault="00141A72" w:rsidP="00141A72">
      <w:pPr>
        <w:suppressAutoHyphens w:val="0"/>
        <w:spacing w:line="276" w:lineRule="auto"/>
        <w:jc w:val="both"/>
        <w:rPr>
          <w:rFonts w:eastAsia="Calibri"/>
          <w:lang w:eastAsia="en-US"/>
        </w:rPr>
      </w:pPr>
      <w:r w:rsidRPr="00141A72">
        <w:rPr>
          <w:rFonts w:eastAsia="Calibri"/>
          <w:lang w:eastAsia="en-US"/>
        </w:rPr>
        <w:tab/>
        <w:t>Всички материали, машини и съоръжения (оборудване), свързани с доставка и монтаж, следва да се складират на подходящи за целите места като се запазва тяхната цялост. Транспортът трябва да бъде извършван с подходящи средства и в съответствие с нормативите за ограничаване на пакетажа и товара. Товаренето и разтоварването от транспортни средства и преместването могат да се извършват с кран или багер. Да се избягва надраскването на материалите или прегазване от транспортни средства и да не се поставят върху остри и твърди предмети.</w:t>
      </w:r>
    </w:p>
    <w:p w:rsidR="00141A72" w:rsidRPr="00141A72" w:rsidRDefault="00141A72" w:rsidP="00141A72">
      <w:pPr>
        <w:suppressAutoHyphens w:val="0"/>
        <w:spacing w:line="276" w:lineRule="auto"/>
        <w:jc w:val="both"/>
        <w:rPr>
          <w:rFonts w:eastAsia="Calibri"/>
          <w:lang w:eastAsia="en-US"/>
        </w:rPr>
      </w:pPr>
      <w:r w:rsidRPr="00141A72">
        <w:rPr>
          <w:rFonts w:eastAsia="Calibri"/>
          <w:lang w:eastAsia="en-US"/>
        </w:rPr>
        <w:tab/>
        <w:t xml:space="preserve">Складирането да става върху нивелирана площадка, без неравности главно от остри камъни. Възможно е натрупване върху почва, пясък, асфалт и цимент, като се избягва влаченето им. Когато материалите, машините и съоръженията остават на открито за дълго време, се препоръчва да бъдат защитени от слънчеви лъчи. </w:t>
      </w:r>
    </w:p>
    <w:p w:rsidR="00141A72" w:rsidRPr="00141A72" w:rsidRDefault="00141A72" w:rsidP="00141A72">
      <w:pPr>
        <w:suppressAutoHyphens w:val="0"/>
        <w:spacing w:after="200" w:line="276" w:lineRule="auto"/>
        <w:jc w:val="both"/>
        <w:rPr>
          <w:rFonts w:eastAsia="Calibri"/>
          <w:lang w:eastAsia="en-US"/>
        </w:rPr>
      </w:pPr>
    </w:p>
    <w:p w:rsidR="00141A72" w:rsidRPr="00141A72" w:rsidRDefault="00141A72" w:rsidP="00141A72">
      <w:pPr>
        <w:suppressAutoHyphens w:val="0"/>
        <w:spacing w:after="200" w:line="276" w:lineRule="auto"/>
        <w:jc w:val="both"/>
        <w:rPr>
          <w:rFonts w:eastAsia="Calibri"/>
          <w:b/>
          <w:lang w:eastAsia="en-US"/>
        </w:rPr>
      </w:pPr>
      <w:r w:rsidRPr="00141A72">
        <w:rPr>
          <w:rFonts w:eastAsia="Calibri"/>
          <w:b/>
          <w:lang w:eastAsia="en-US"/>
        </w:rPr>
        <w:t>СТРОИТЕЛНО-МОНТАЖНИ РАБОТИ</w:t>
      </w:r>
    </w:p>
    <w:p w:rsidR="00141A72" w:rsidRPr="00141A72" w:rsidRDefault="00141A72" w:rsidP="00141A72">
      <w:pPr>
        <w:shd w:val="clear" w:color="auto" w:fill="FFFFFF"/>
        <w:suppressAutoHyphens w:val="0"/>
        <w:spacing w:line="276" w:lineRule="auto"/>
        <w:ind w:firstLine="720"/>
        <w:jc w:val="both"/>
        <w:rPr>
          <w:rFonts w:eastAsia="Calibri"/>
          <w:b/>
          <w:bCs/>
          <w:color w:val="000000"/>
          <w:spacing w:val="2"/>
          <w:lang w:eastAsia="en-US"/>
        </w:rPr>
      </w:pPr>
      <w:proofErr w:type="spellStart"/>
      <w:r w:rsidRPr="00141A72">
        <w:rPr>
          <w:rFonts w:eastAsia="Calibri"/>
          <w:b/>
          <w:bCs/>
          <w:color w:val="000000"/>
          <w:spacing w:val="2"/>
          <w:lang w:eastAsia="en-US"/>
        </w:rPr>
        <w:t>Демонтажни</w:t>
      </w:r>
      <w:proofErr w:type="spellEnd"/>
      <w:r w:rsidRPr="00141A72">
        <w:rPr>
          <w:rFonts w:eastAsia="Calibri"/>
          <w:b/>
          <w:bCs/>
          <w:color w:val="000000"/>
          <w:spacing w:val="2"/>
          <w:lang w:eastAsia="en-US"/>
        </w:rPr>
        <w:t xml:space="preserve"> работи:</w:t>
      </w:r>
    </w:p>
    <w:p w:rsidR="00141A72" w:rsidRPr="00141A72" w:rsidRDefault="00141A72" w:rsidP="00141A72">
      <w:pPr>
        <w:shd w:val="clear" w:color="auto" w:fill="FFFFFF"/>
        <w:suppressAutoHyphens w:val="0"/>
        <w:spacing w:line="276" w:lineRule="auto"/>
        <w:ind w:firstLine="720"/>
        <w:jc w:val="both"/>
        <w:rPr>
          <w:rFonts w:eastAsia="Calibri"/>
          <w:bCs/>
          <w:lang w:eastAsia="en-US"/>
        </w:rPr>
      </w:pPr>
      <w:r w:rsidRPr="00141A72">
        <w:rPr>
          <w:rFonts w:eastAsia="Calibri"/>
          <w:bCs/>
          <w:color w:val="000000"/>
          <w:spacing w:val="2"/>
          <w:lang w:eastAsia="en-US"/>
        </w:rPr>
        <w:t xml:space="preserve">При изпълнение на </w:t>
      </w:r>
      <w:proofErr w:type="spellStart"/>
      <w:r w:rsidRPr="00141A72">
        <w:rPr>
          <w:rFonts w:eastAsia="Calibri"/>
          <w:bCs/>
          <w:color w:val="000000"/>
          <w:spacing w:val="2"/>
          <w:lang w:eastAsia="en-US"/>
        </w:rPr>
        <w:t>демонтажни</w:t>
      </w:r>
      <w:proofErr w:type="spellEnd"/>
      <w:r w:rsidRPr="00141A72">
        <w:rPr>
          <w:rFonts w:eastAsia="Calibri"/>
          <w:bCs/>
          <w:color w:val="000000"/>
          <w:spacing w:val="2"/>
          <w:lang w:eastAsia="en-US"/>
        </w:rPr>
        <w:t xml:space="preserve"> работи следва да се спазват изискванията </w:t>
      </w:r>
      <w:r w:rsidRPr="00141A72">
        <w:rPr>
          <w:rFonts w:eastAsia="Calibri"/>
          <w:bCs/>
          <w:lang w:eastAsia="en-US"/>
        </w:rPr>
        <w:t xml:space="preserve">на Наредба №2 от 22.03.2004г. за минималните изисквания за здравословни и безопасни условия на труд при извършване на строителни и монтажни работи. Работните площи следва да са обезопасени, а работещите да са със съответните лични предпазни средства. </w:t>
      </w:r>
      <w:proofErr w:type="spellStart"/>
      <w:r w:rsidRPr="00141A72">
        <w:rPr>
          <w:rFonts w:eastAsia="Calibri"/>
          <w:bCs/>
          <w:lang w:eastAsia="en-US"/>
        </w:rPr>
        <w:t>Демонтажните</w:t>
      </w:r>
      <w:proofErr w:type="spellEnd"/>
      <w:r w:rsidRPr="00141A72">
        <w:rPr>
          <w:rFonts w:eastAsia="Calibri"/>
          <w:bCs/>
          <w:lang w:eastAsia="en-US"/>
        </w:rPr>
        <w:t xml:space="preserve"> дейности следва да се извършват от квалифициран персонал. </w:t>
      </w:r>
    </w:p>
    <w:p w:rsidR="00141A72" w:rsidRPr="00141A72" w:rsidRDefault="00141A72" w:rsidP="00141A72">
      <w:pPr>
        <w:shd w:val="clear" w:color="auto" w:fill="FFFFFF"/>
        <w:suppressAutoHyphens w:val="0"/>
        <w:spacing w:line="276" w:lineRule="auto"/>
        <w:ind w:firstLine="720"/>
        <w:jc w:val="both"/>
        <w:rPr>
          <w:rFonts w:eastAsia="Calibri"/>
          <w:lang w:eastAsia="en-US"/>
        </w:rPr>
      </w:pPr>
      <w:r w:rsidRPr="00141A72">
        <w:rPr>
          <w:rFonts w:eastAsia="Calibri"/>
          <w:lang w:eastAsia="en-US"/>
        </w:rPr>
        <w:lastRenderedPageBreak/>
        <w:t xml:space="preserve">При извършване на </w:t>
      </w:r>
      <w:proofErr w:type="spellStart"/>
      <w:r w:rsidRPr="00141A72">
        <w:rPr>
          <w:rFonts w:eastAsia="Calibri"/>
          <w:lang w:eastAsia="en-US"/>
        </w:rPr>
        <w:t>демонтажни</w:t>
      </w:r>
      <w:proofErr w:type="spellEnd"/>
      <w:r w:rsidRPr="00141A72">
        <w:rPr>
          <w:rFonts w:eastAsia="Calibri"/>
          <w:lang w:eastAsia="en-US"/>
        </w:rPr>
        <w:t xml:space="preserve"> работи следва да се вземат мерки против нанасяне на щети на вече извършени работи и подобрения.</w:t>
      </w:r>
    </w:p>
    <w:p w:rsidR="00141A72" w:rsidRPr="00141A72" w:rsidRDefault="00141A72" w:rsidP="00141A72">
      <w:pPr>
        <w:shd w:val="clear" w:color="auto" w:fill="FFFFFF"/>
        <w:suppressAutoHyphens w:val="0"/>
        <w:spacing w:after="200" w:line="276" w:lineRule="auto"/>
        <w:ind w:firstLine="720"/>
        <w:jc w:val="both"/>
        <w:rPr>
          <w:rFonts w:eastAsia="Calibri"/>
          <w:bCs/>
          <w:lang w:eastAsia="en-US"/>
        </w:rPr>
      </w:pPr>
    </w:p>
    <w:p w:rsidR="00141A72" w:rsidRPr="00141A72" w:rsidRDefault="00141A72" w:rsidP="00141A72">
      <w:pPr>
        <w:tabs>
          <w:tab w:val="left" w:pos="709"/>
        </w:tabs>
        <w:suppressAutoHyphens w:val="0"/>
        <w:spacing w:line="240" w:lineRule="auto"/>
        <w:jc w:val="both"/>
        <w:rPr>
          <w:b/>
          <w:lang w:eastAsia="pl-PL"/>
        </w:rPr>
      </w:pPr>
      <w:r w:rsidRPr="00141A72">
        <w:rPr>
          <w:b/>
          <w:lang w:eastAsia="pl-PL"/>
        </w:rPr>
        <w:tab/>
        <w:t>Облицовъчни работи:</w:t>
      </w:r>
    </w:p>
    <w:p w:rsidR="00141A72" w:rsidRPr="00141A72" w:rsidRDefault="00141A72" w:rsidP="00141A72">
      <w:pPr>
        <w:tabs>
          <w:tab w:val="left" w:pos="709"/>
        </w:tabs>
        <w:suppressAutoHyphens w:val="0"/>
        <w:spacing w:line="240" w:lineRule="auto"/>
        <w:jc w:val="both"/>
        <w:rPr>
          <w:lang w:eastAsia="pl-PL"/>
        </w:rPr>
      </w:pPr>
      <w:r w:rsidRPr="00141A72">
        <w:rPr>
          <w:b/>
          <w:lang w:eastAsia="pl-PL"/>
        </w:rPr>
        <w:tab/>
      </w:r>
      <w:r w:rsidRPr="00141A72">
        <w:rPr>
          <w:lang w:eastAsia="pl-PL"/>
        </w:rPr>
        <w:t>Във всички помещения, в които се извършват облицовъчни работи следва да се осигури температура на въздуха над +15</w:t>
      </w:r>
      <w:r w:rsidRPr="00141A72">
        <w:rPr>
          <w:lang w:eastAsia="pl-PL"/>
        </w:rPr>
        <w:sym w:font="Symbol" w:char="F0B0"/>
      </w:r>
      <w:r w:rsidRPr="00141A72">
        <w:rPr>
          <w:lang w:eastAsia="pl-PL"/>
        </w:rPr>
        <w:t>С ( но не по – висока от 30</w:t>
      </w:r>
      <w:r w:rsidRPr="00141A72">
        <w:rPr>
          <w:lang w:eastAsia="pl-PL"/>
        </w:rPr>
        <w:sym w:font="Symbol" w:char="F0B0"/>
      </w:r>
      <w:r w:rsidRPr="00141A72">
        <w:rPr>
          <w:lang w:eastAsia="pl-PL"/>
        </w:rPr>
        <w:t xml:space="preserve">С) и относителната </w:t>
      </w:r>
      <w:proofErr w:type="spellStart"/>
      <w:r w:rsidRPr="00141A72">
        <w:rPr>
          <w:lang w:eastAsia="pl-PL"/>
        </w:rPr>
        <w:t>влъжност</w:t>
      </w:r>
      <w:proofErr w:type="spellEnd"/>
      <w:r w:rsidRPr="00141A72">
        <w:rPr>
          <w:lang w:eastAsia="pl-PL"/>
        </w:rPr>
        <w:t xml:space="preserve">, не по – висока от 70%. Температурата вътре в сградата се измерва на височина 0,5м над пода до вътрешната страна. Тази температура се поддържа най – малко два дни преди започване на довършителните работи, по време на изпълнението им и след това – докато качествата на извършените строителни работи биха </w:t>
      </w:r>
      <w:proofErr w:type="spellStart"/>
      <w:r w:rsidRPr="00141A72">
        <w:rPr>
          <w:lang w:eastAsia="pl-PL"/>
        </w:rPr>
        <w:t>погли</w:t>
      </w:r>
      <w:proofErr w:type="spellEnd"/>
      <w:r w:rsidRPr="00141A72">
        <w:rPr>
          <w:lang w:eastAsia="pl-PL"/>
        </w:rPr>
        <w:t xml:space="preserve"> да се повлияят на промените на температурата.</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 xml:space="preserve">Всички материали необходими за </w:t>
      </w:r>
      <w:proofErr w:type="spellStart"/>
      <w:r w:rsidRPr="00141A72">
        <w:rPr>
          <w:lang w:eastAsia="pl-PL"/>
        </w:rPr>
        <w:t>облицовачни</w:t>
      </w:r>
      <w:proofErr w:type="spellEnd"/>
      <w:r w:rsidRPr="00141A72">
        <w:rPr>
          <w:lang w:eastAsia="pl-PL"/>
        </w:rPr>
        <w:t xml:space="preserve"> работи следва да притежават декларации за експлоатационни показатели, съгласно </w:t>
      </w:r>
      <w:proofErr w:type="spellStart"/>
      <w:r w:rsidRPr="00141A72">
        <w:rPr>
          <w:lang w:eastAsia="pl-PL"/>
        </w:rPr>
        <w:t>действаците</w:t>
      </w:r>
      <w:proofErr w:type="spellEnd"/>
      <w:r w:rsidRPr="00141A72">
        <w:rPr>
          <w:lang w:eastAsia="pl-PL"/>
        </w:rPr>
        <w:t xml:space="preserve"> изисквания. </w:t>
      </w:r>
    </w:p>
    <w:p w:rsidR="00141A72" w:rsidRPr="00141A72" w:rsidRDefault="00141A72" w:rsidP="00141A72">
      <w:pPr>
        <w:shd w:val="clear" w:color="auto" w:fill="FFFFFF"/>
        <w:suppressAutoHyphens w:val="0"/>
        <w:spacing w:after="200" w:line="276" w:lineRule="auto"/>
        <w:ind w:firstLine="720"/>
        <w:jc w:val="both"/>
        <w:rPr>
          <w:rFonts w:eastAsia="Calibri"/>
          <w:bCs/>
          <w:lang w:eastAsia="en-US"/>
        </w:rPr>
      </w:pPr>
      <w:r w:rsidRPr="00141A72">
        <w:rPr>
          <w:rFonts w:eastAsia="Calibri"/>
          <w:lang w:eastAsia="en-US"/>
        </w:rPr>
        <w:t xml:space="preserve">При извършване на облицовъчни работи следва да се вземат мерки против нанасяне на щети на вече извършени работи и подобрения. </w:t>
      </w:r>
      <w:r w:rsidRPr="00141A72">
        <w:rPr>
          <w:rFonts w:eastAsia="Calibri"/>
          <w:bCs/>
          <w:lang w:eastAsia="en-US"/>
        </w:rPr>
        <w:t xml:space="preserve">Облицовъчните дейности следва да се извършват от квалифициран персонал. Вътрешната облицовка се изпълняват при минимална ширина на фугите 5мм. Плочи с </w:t>
      </w:r>
      <w:proofErr w:type="spellStart"/>
      <w:r w:rsidRPr="00141A72">
        <w:rPr>
          <w:rFonts w:eastAsia="Calibri"/>
          <w:bCs/>
          <w:lang w:eastAsia="en-US"/>
        </w:rPr>
        <w:t>риси</w:t>
      </w:r>
      <w:proofErr w:type="spellEnd"/>
      <w:r w:rsidRPr="00141A72">
        <w:rPr>
          <w:rFonts w:eastAsia="Calibri"/>
          <w:bCs/>
          <w:lang w:eastAsia="en-US"/>
        </w:rPr>
        <w:t xml:space="preserve"> и повреди по глазурата се отделят и не се влагат в употреба. Полагането на плочките се започва отдолу нагоре и отляво надясно. То се извършва, след като се поставят маркировъчни плочки на разстояние до 2м една от друга и да 1м една над друга. Редовете трябва да са хоризонтални, след като се положи първият ред се извършва проверка с </w:t>
      </w:r>
      <w:proofErr w:type="spellStart"/>
      <w:r w:rsidRPr="00141A72">
        <w:rPr>
          <w:rFonts w:eastAsia="Calibri"/>
          <w:bCs/>
          <w:lang w:eastAsia="en-US"/>
        </w:rPr>
        <w:t>мастар</w:t>
      </w:r>
      <w:proofErr w:type="spellEnd"/>
      <w:r w:rsidRPr="00141A72">
        <w:rPr>
          <w:rFonts w:eastAsia="Calibri"/>
          <w:bCs/>
          <w:lang w:eastAsia="en-US"/>
        </w:rPr>
        <w:t xml:space="preserve">, </w:t>
      </w:r>
      <w:proofErr w:type="spellStart"/>
      <w:r w:rsidRPr="00141A72">
        <w:rPr>
          <w:rFonts w:eastAsia="Calibri"/>
          <w:bCs/>
          <w:lang w:eastAsia="en-US"/>
        </w:rPr>
        <w:t>либела</w:t>
      </w:r>
      <w:proofErr w:type="spellEnd"/>
      <w:r w:rsidRPr="00141A72">
        <w:rPr>
          <w:rFonts w:eastAsia="Calibri"/>
          <w:bCs/>
          <w:lang w:eastAsia="en-US"/>
        </w:rPr>
        <w:t xml:space="preserve"> и отвес. Отклонението от вертикалата на ъгли и ръбове не трябва да бъде повече от 2мм на 1 </w:t>
      </w:r>
      <w:proofErr w:type="spellStart"/>
      <w:r w:rsidRPr="00141A72">
        <w:rPr>
          <w:rFonts w:eastAsia="Calibri"/>
          <w:bCs/>
          <w:lang w:eastAsia="en-US"/>
        </w:rPr>
        <w:t>лин</w:t>
      </w:r>
      <w:proofErr w:type="spellEnd"/>
      <w:r w:rsidRPr="00141A72">
        <w:rPr>
          <w:rFonts w:eastAsia="Calibri"/>
          <w:bCs/>
          <w:lang w:eastAsia="en-US"/>
        </w:rPr>
        <w:t xml:space="preserve">.м. и не повече от 5мм за височината на етажа. При полагане на облицовката </w:t>
      </w:r>
      <w:proofErr w:type="spellStart"/>
      <w:r w:rsidRPr="00141A72">
        <w:rPr>
          <w:rFonts w:eastAsia="Calibri"/>
          <w:bCs/>
          <w:lang w:eastAsia="en-US"/>
        </w:rPr>
        <w:t>следдва</w:t>
      </w:r>
      <w:proofErr w:type="spellEnd"/>
      <w:r w:rsidRPr="00141A72">
        <w:rPr>
          <w:rFonts w:eastAsia="Calibri"/>
          <w:bCs/>
          <w:lang w:eastAsia="en-US"/>
        </w:rPr>
        <w:t xml:space="preserve"> да се следи за създаване на естетически вид на облицованата повърхност. </w:t>
      </w:r>
    </w:p>
    <w:p w:rsidR="00141A72" w:rsidRPr="00141A72" w:rsidRDefault="00141A72" w:rsidP="00141A72">
      <w:pPr>
        <w:tabs>
          <w:tab w:val="left" w:pos="709"/>
        </w:tabs>
        <w:suppressAutoHyphens w:val="0"/>
        <w:spacing w:line="240" w:lineRule="auto"/>
        <w:jc w:val="both"/>
        <w:rPr>
          <w:lang w:eastAsia="pl-PL"/>
        </w:rPr>
      </w:pPr>
    </w:p>
    <w:p w:rsidR="00141A72" w:rsidRPr="00141A72" w:rsidRDefault="00141A72" w:rsidP="00141A72">
      <w:pPr>
        <w:tabs>
          <w:tab w:val="left" w:pos="709"/>
        </w:tabs>
        <w:suppressAutoHyphens w:val="0"/>
        <w:spacing w:line="240" w:lineRule="auto"/>
        <w:jc w:val="both"/>
        <w:rPr>
          <w:b/>
          <w:lang w:eastAsia="pl-PL"/>
        </w:rPr>
      </w:pPr>
      <w:r w:rsidRPr="00141A72">
        <w:rPr>
          <w:b/>
          <w:lang w:eastAsia="pl-PL"/>
        </w:rPr>
        <w:tab/>
        <w:t>Бояджийски работи:</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При боядисване вътре в сградата:</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r>
      <w:proofErr w:type="spellStart"/>
      <w:r w:rsidRPr="00141A72">
        <w:rPr>
          <w:lang w:eastAsia="pl-PL"/>
        </w:rPr>
        <w:t>Латексов</w:t>
      </w:r>
      <w:proofErr w:type="spellEnd"/>
      <w:r w:rsidRPr="00141A72">
        <w:rPr>
          <w:lang w:eastAsia="pl-PL"/>
        </w:rPr>
        <w:t xml:space="preserve"> грунд /нанесен с валяк, четки или бояджийски пистолет/ ;</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 xml:space="preserve">Боядисване с боя на </w:t>
      </w:r>
      <w:proofErr w:type="spellStart"/>
      <w:r w:rsidRPr="00141A72">
        <w:rPr>
          <w:lang w:eastAsia="pl-PL"/>
        </w:rPr>
        <w:t>латексова</w:t>
      </w:r>
      <w:proofErr w:type="spellEnd"/>
      <w:r w:rsidRPr="00141A72">
        <w:rPr>
          <w:lang w:eastAsia="pl-PL"/>
        </w:rPr>
        <w:t xml:space="preserve"> основа, с точен фабричен цвят по проспект на производителя на боята, уточнен допълнително в процеса на работа с възложителя.</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 xml:space="preserve">За гарантиране качеството на изпълняваните СРР и при довършителните работи в сградите или съоръженията, е необходимо всички вложени материали да бъдат съвместими по между си (от един производител), като се спазват предписанията по техническата спецификация на фирмата – производител. Преди започване на бояджийските работи е необходимо да бъдат напълно завършени и пробвани всички санитарни и електрически инсталации. Всички прозорци и врати да бъдат остъклени. Влажността на мазилката или бетона преди нанасяне на бояджийските разтвори не трябва да бъде по-голяма от 3% /за силикатни разтвори/. </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Във всички помещения, в които се извършват бояджийски работи следва да се осигури температура на въздуха над +8</w:t>
      </w:r>
      <w:r w:rsidRPr="00141A72">
        <w:rPr>
          <w:lang w:eastAsia="pl-PL"/>
        </w:rPr>
        <w:sym w:font="Symbol" w:char="F0B0"/>
      </w:r>
      <w:r w:rsidRPr="00141A72">
        <w:rPr>
          <w:lang w:eastAsia="pl-PL"/>
        </w:rPr>
        <w:t>С ( но не по – висока от 30</w:t>
      </w:r>
      <w:r w:rsidRPr="00141A72">
        <w:rPr>
          <w:lang w:eastAsia="pl-PL"/>
        </w:rPr>
        <w:sym w:font="Symbol" w:char="F0B0"/>
      </w:r>
      <w:r w:rsidRPr="00141A72">
        <w:rPr>
          <w:lang w:eastAsia="pl-PL"/>
        </w:rPr>
        <w:t xml:space="preserve">С) и относителната </w:t>
      </w:r>
      <w:proofErr w:type="spellStart"/>
      <w:r w:rsidRPr="00141A72">
        <w:rPr>
          <w:lang w:eastAsia="pl-PL"/>
        </w:rPr>
        <w:t>влъжност</w:t>
      </w:r>
      <w:proofErr w:type="spellEnd"/>
      <w:r w:rsidRPr="00141A72">
        <w:rPr>
          <w:lang w:eastAsia="pl-PL"/>
        </w:rPr>
        <w:t xml:space="preserve">, не по – висока от 70%. Температурата вътре в сградата се измерва на височина 0,5м над пода до вътрешната страна. Тази температура се поддържа най – малко два дни преди започване на довършителните работи, по време на изпълнението им и след това – докато качествата на извършените строителни работи биха </w:t>
      </w:r>
      <w:proofErr w:type="spellStart"/>
      <w:r w:rsidRPr="00141A72">
        <w:rPr>
          <w:lang w:eastAsia="pl-PL"/>
        </w:rPr>
        <w:t>погли</w:t>
      </w:r>
      <w:proofErr w:type="spellEnd"/>
      <w:r w:rsidRPr="00141A72">
        <w:rPr>
          <w:lang w:eastAsia="pl-PL"/>
        </w:rPr>
        <w:t xml:space="preserve"> да се повлияят на промените на температурата.</w:t>
      </w:r>
    </w:p>
    <w:p w:rsidR="00141A72" w:rsidRPr="00141A72" w:rsidRDefault="00141A72" w:rsidP="00141A72">
      <w:pPr>
        <w:suppressAutoHyphens w:val="0"/>
        <w:spacing w:after="200" w:line="276" w:lineRule="auto"/>
        <w:ind w:left="11"/>
        <w:jc w:val="both"/>
        <w:rPr>
          <w:rFonts w:eastAsia="Calibri"/>
          <w:b/>
          <w:lang w:eastAsia="en-US"/>
        </w:rPr>
      </w:pPr>
    </w:p>
    <w:p w:rsidR="00141A72" w:rsidRPr="00141A72" w:rsidRDefault="00141A72" w:rsidP="00141A72">
      <w:pPr>
        <w:suppressAutoHyphens w:val="0"/>
        <w:spacing w:line="276" w:lineRule="auto"/>
        <w:ind w:left="11"/>
        <w:jc w:val="both"/>
        <w:rPr>
          <w:rFonts w:eastAsia="Calibri"/>
          <w:b/>
          <w:lang w:eastAsia="en-US"/>
        </w:rPr>
      </w:pPr>
      <w:r w:rsidRPr="00141A72">
        <w:rPr>
          <w:rFonts w:eastAsia="Calibri"/>
          <w:b/>
          <w:lang w:eastAsia="en-US"/>
        </w:rPr>
        <w:lastRenderedPageBreak/>
        <w:t>Покривни работи</w:t>
      </w:r>
    </w:p>
    <w:p w:rsidR="00141A72" w:rsidRPr="00141A72" w:rsidRDefault="00141A72" w:rsidP="00141A72">
      <w:pPr>
        <w:tabs>
          <w:tab w:val="left" w:pos="709"/>
        </w:tabs>
        <w:suppressAutoHyphens w:val="0"/>
        <w:spacing w:line="276" w:lineRule="auto"/>
        <w:ind w:left="11"/>
        <w:jc w:val="both"/>
        <w:rPr>
          <w:rFonts w:eastAsia="Calibri"/>
          <w:bCs/>
          <w:lang w:eastAsia="en-US"/>
        </w:rPr>
      </w:pPr>
      <w:r w:rsidRPr="00141A72">
        <w:rPr>
          <w:rFonts w:eastAsia="Calibri"/>
          <w:bCs/>
          <w:lang w:eastAsia="en-US"/>
        </w:rPr>
        <w:tab/>
      </w:r>
      <w:proofErr w:type="spellStart"/>
      <w:r w:rsidRPr="00141A72">
        <w:rPr>
          <w:rFonts w:eastAsia="Calibri"/>
          <w:bCs/>
          <w:lang w:eastAsia="en-US"/>
        </w:rPr>
        <w:t>Хидроизолационната</w:t>
      </w:r>
      <w:proofErr w:type="spellEnd"/>
      <w:r w:rsidRPr="00141A72">
        <w:rPr>
          <w:rFonts w:eastAsia="Calibri"/>
          <w:bCs/>
          <w:lang w:eastAsia="en-US"/>
        </w:rPr>
        <w:t xml:space="preserve"> мушама е защитена от двете страни с </w:t>
      </w:r>
      <w:proofErr w:type="spellStart"/>
      <w:r w:rsidRPr="00141A72">
        <w:rPr>
          <w:rFonts w:eastAsia="Calibri"/>
          <w:bCs/>
          <w:lang w:eastAsia="en-US"/>
        </w:rPr>
        <w:t>полиетиленово</w:t>
      </w:r>
      <w:proofErr w:type="spellEnd"/>
      <w:r w:rsidRPr="00141A72">
        <w:rPr>
          <w:rFonts w:eastAsia="Calibri"/>
          <w:bCs/>
          <w:lang w:eastAsia="en-US"/>
        </w:rPr>
        <w:t xml:space="preserve"> фолио / дебелина мин.3мм/ или от едната страна с </w:t>
      </w:r>
      <w:proofErr w:type="spellStart"/>
      <w:r w:rsidRPr="00141A72">
        <w:rPr>
          <w:rFonts w:eastAsia="Calibri"/>
          <w:bCs/>
          <w:lang w:eastAsia="en-US"/>
        </w:rPr>
        <w:t>полиетиленово</w:t>
      </w:r>
      <w:proofErr w:type="spellEnd"/>
      <w:r w:rsidRPr="00141A72">
        <w:rPr>
          <w:rFonts w:eastAsia="Calibri"/>
          <w:bCs/>
          <w:lang w:eastAsia="en-US"/>
        </w:rPr>
        <w:t xml:space="preserve"> фолио , а от другата страна – с минерална </w:t>
      </w:r>
      <w:proofErr w:type="spellStart"/>
      <w:r w:rsidRPr="00141A72">
        <w:rPr>
          <w:rFonts w:eastAsia="Calibri"/>
          <w:bCs/>
          <w:lang w:eastAsia="en-US"/>
        </w:rPr>
        <w:t>посипка</w:t>
      </w:r>
      <w:proofErr w:type="spellEnd"/>
      <w:r w:rsidRPr="00141A72">
        <w:rPr>
          <w:rFonts w:eastAsia="Calibri"/>
          <w:bCs/>
          <w:lang w:eastAsia="en-US"/>
        </w:rPr>
        <w:t xml:space="preserve">  /мин. 4,0 кг/м</w:t>
      </w:r>
      <w:r w:rsidRPr="00141A72">
        <w:rPr>
          <w:rFonts w:eastAsia="Calibri"/>
          <w:bCs/>
          <w:vertAlign w:val="superscript"/>
          <w:lang w:eastAsia="en-US"/>
        </w:rPr>
        <w:t>2</w:t>
      </w:r>
      <w:r w:rsidRPr="00141A72">
        <w:rPr>
          <w:rFonts w:eastAsia="Calibri"/>
          <w:bCs/>
          <w:lang w:eastAsia="en-US"/>
        </w:rPr>
        <w:t xml:space="preserve"> /.</w:t>
      </w:r>
    </w:p>
    <w:p w:rsidR="00141A72" w:rsidRPr="00141A72" w:rsidRDefault="00141A72" w:rsidP="00141A72">
      <w:pPr>
        <w:tabs>
          <w:tab w:val="left" w:pos="709"/>
        </w:tabs>
        <w:suppressAutoHyphens w:val="0"/>
        <w:spacing w:after="200" w:line="276" w:lineRule="auto"/>
        <w:ind w:left="11"/>
        <w:jc w:val="both"/>
        <w:rPr>
          <w:rFonts w:eastAsia="Calibri"/>
          <w:bCs/>
          <w:lang w:eastAsia="en-US"/>
        </w:rPr>
      </w:pPr>
      <w:r w:rsidRPr="00141A72">
        <w:rPr>
          <w:rFonts w:eastAsia="Calibri"/>
          <w:bCs/>
          <w:lang w:eastAsia="en-US"/>
        </w:rPr>
        <w:tab/>
        <w:t xml:space="preserve">При минерална </w:t>
      </w:r>
      <w:proofErr w:type="spellStart"/>
      <w:r w:rsidRPr="00141A72">
        <w:rPr>
          <w:rFonts w:eastAsia="Calibri"/>
          <w:bCs/>
          <w:lang w:eastAsia="en-US"/>
        </w:rPr>
        <w:t>посипка</w:t>
      </w:r>
      <w:proofErr w:type="spellEnd"/>
      <w:r w:rsidRPr="00141A72">
        <w:rPr>
          <w:rFonts w:eastAsia="Calibri"/>
          <w:bCs/>
          <w:lang w:eastAsia="en-US"/>
        </w:rPr>
        <w:t xml:space="preserve"> , горната повърхност е покрита с равномерен слой естествени или цветни минерални шисти. В едната страна на мушамата има 8см. надлъжна ивица без минерална </w:t>
      </w:r>
      <w:proofErr w:type="spellStart"/>
      <w:r w:rsidRPr="00141A72">
        <w:rPr>
          <w:rFonts w:eastAsia="Calibri"/>
          <w:bCs/>
          <w:lang w:eastAsia="en-US"/>
        </w:rPr>
        <w:t>посипка</w:t>
      </w:r>
      <w:proofErr w:type="spellEnd"/>
      <w:r w:rsidRPr="00141A72">
        <w:rPr>
          <w:rFonts w:eastAsia="Calibri"/>
          <w:bCs/>
          <w:lang w:eastAsia="en-US"/>
        </w:rPr>
        <w:t xml:space="preserve"> за застъпване на платната. Тези </w:t>
      </w:r>
      <w:proofErr w:type="spellStart"/>
      <w:r w:rsidRPr="00141A72">
        <w:rPr>
          <w:rFonts w:eastAsia="Calibri"/>
          <w:bCs/>
          <w:lang w:eastAsia="en-US"/>
        </w:rPr>
        <w:t>хидроизолационни</w:t>
      </w:r>
      <w:proofErr w:type="spellEnd"/>
      <w:r w:rsidRPr="00141A72">
        <w:rPr>
          <w:rFonts w:eastAsia="Calibri"/>
          <w:bCs/>
          <w:lang w:eastAsia="en-US"/>
        </w:rPr>
        <w:t xml:space="preserve"> материали се характеризират с повишена устойчивост при високи температури. Основата  – стъклен воал , придава стабилност на размерите на мушамата. Битумния грунд служи  за грундиране на повърхности , върху които ще се полага </w:t>
      </w:r>
      <w:proofErr w:type="spellStart"/>
      <w:r w:rsidRPr="00141A72">
        <w:rPr>
          <w:rFonts w:eastAsia="Calibri"/>
          <w:bCs/>
          <w:lang w:eastAsia="en-US"/>
        </w:rPr>
        <w:t>хидроизолационен</w:t>
      </w:r>
      <w:proofErr w:type="spellEnd"/>
      <w:r w:rsidRPr="00141A72">
        <w:rPr>
          <w:rFonts w:eastAsia="Calibri"/>
          <w:bCs/>
          <w:lang w:eastAsia="en-US"/>
        </w:rPr>
        <w:t xml:space="preserve"> материал на битумна основа.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Битумните </w:t>
      </w:r>
      <w:proofErr w:type="spellStart"/>
      <w:r w:rsidRPr="00141A72">
        <w:rPr>
          <w:rFonts w:eastAsia="Calibri"/>
          <w:bCs/>
          <w:lang w:eastAsia="en-US"/>
        </w:rPr>
        <w:t>хидроизолационни</w:t>
      </w:r>
      <w:proofErr w:type="spellEnd"/>
      <w:r w:rsidRPr="00141A72">
        <w:rPr>
          <w:rFonts w:eastAsia="Calibri"/>
          <w:bCs/>
          <w:lang w:eastAsia="en-US"/>
        </w:rPr>
        <w:t xml:space="preserve"> мушами се полагат чрез </w:t>
      </w:r>
      <w:proofErr w:type="spellStart"/>
      <w:r w:rsidRPr="00141A72">
        <w:rPr>
          <w:rFonts w:eastAsia="Calibri"/>
          <w:bCs/>
          <w:lang w:eastAsia="en-US"/>
        </w:rPr>
        <w:t>газопламъчно</w:t>
      </w:r>
      <w:proofErr w:type="spellEnd"/>
      <w:r w:rsidRPr="00141A72">
        <w:rPr>
          <w:rFonts w:eastAsia="Calibri"/>
          <w:bCs/>
          <w:lang w:eastAsia="en-US"/>
        </w:rPr>
        <w:t xml:space="preserve"> залепване. За това е необходима газова горелка, </w:t>
      </w:r>
      <w:proofErr w:type="spellStart"/>
      <w:r w:rsidRPr="00141A72">
        <w:rPr>
          <w:rFonts w:eastAsia="Calibri"/>
          <w:bCs/>
          <w:lang w:eastAsia="en-US"/>
        </w:rPr>
        <w:t>комплектована</w:t>
      </w:r>
      <w:proofErr w:type="spellEnd"/>
      <w:r w:rsidRPr="00141A72">
        <w:rPr>
          <w:rFonts w:eastAsia="Calibri"/>
          <w:bCs/>
          <w:lang w:eastAsia="en-US"/>
        </w:rPr>
        <w:t xml:space="preserve"> с газова бутилка, </w:t>
      </w:r>
      <w:proofErr w:type="spellStart"/>
      <w:r w:rsidRPr="00141A72">
        <w:rPr>
          <w:rFonts w:eastAsia="Calibri"/>
          <w:bCs/>
          <w:lang w:eastAsia="en-US"/>
        </w:rPr>
        <w:t>редуцир</w:t>
      </w:r>
      <w:proofErr w:type="spellEnd"/>
      <w:r w:rsidRPr="00141A72">
        <w:rPr>
          <w:rFonts w:eastAsia="Calibri"/>
          <w:bCs/>
          <w:lang w:eastAsia="en-US"/>
        </w:rPr>
        <w:t xml:space="preserve"> вентил маркуч / най-малко 10м/ , мистрия със закръглени ръбове , нож и ръкавици.</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Повърхността , върху която ще се полага материала трябва да е чиста , равна циментова замазка или изравнителен бетон, с необходимия наклон, суха, без стърчащи нагоре предмети и вдлъбнатини. Преди полагане трябва да се почисти прах, маслени остатъци и др.</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При наличие на стар покривен пласт, той трябва да се отстрани или да се извърши възстановителен  ремонт. Възстановителния ремонт включва отстраняване на всички налични мехури и гънки. Мехурът се разцепва , подсушава се и се залепва към повърхността на основата.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След изсъхване на битумния грунд се пристъпва към полагане на материала. Преди полагането на модифицираните битумни </w:t>
      </w:r>
      <w:proofErr w:type="spellStart"/>
      <w:r w:rsidRPr="00141A72">
        <w:rPr>
          <w:rFonts w:eastAsia="Calibri"/>
          <w:bCs/>
          <w:lang w:eastAsia="en-US"/>
        </w:rPr>
        <w:t>хидроизолационни</w:t>
      </w:r>
      <w:proofErr w:type="spellEnd"/>
      <w:r w:rsidRPr="00141A72">
        <w:rPr>
          <w:rFonts w:eastAsia="Calibri"/>
          <w:bCs/>
          <w:lang w:eastAsia="en-US"/>
        </w:rPr>
        <w:t xml:space="preserve"> мушами трябва да се монтират всички </w:t>
      </w:r>
      <w:proofErr w:type="spellStart"/>
      <w:r w:rsidRPr="00141A72">
        <w:rPr>
          <w:rFonts w:eastAsia="Calibri"/>
          <w:bCs/>
          <w:lang w:eastAsia="en-US"/>
        </w:rPr>
        <w:t>водоприемници</w:t>
      </w:r>
      <w:proofErr w:type="spellEnd"/>
      <w:r w:rsidRPr="00141A72">
        <w:rPr>
          <w:rFonts w:eastAsia="Calibri"/>
          <w:bCs/>
          <w:lang w:eastAsia="en-US"/>
        </w:rPr>
        <w:t xml:space="preserve"> , отдушници, улуци и други.</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При полагането на </w:t>
      </w:r>
      <w:proofErr w:type="spellStart"/>
      <w:r w:rsidRPr="00141A72">
        <w:rPr>
          <w:rFonts w:eastAsia="Calibri"/>
          <w:bCs/>
          <w:lang w:eastAsia="en-US"/>
        </w:rPr>
        <w:t>хидроизолационния</w:t>
      </w:r>
      <w:proofErr w:type="spellEnd"/>
      <w:r w:rsidRPr="00141A72">
        <w:rPr>
          <w:rFonts w:eastAsia="Calibri"/>
          <w:bCs/>
          <w:lang w:eastAsia="en-US"/>
        </w:rPr>
        <w:t xml:space="preserve"> материал не трябва да се отлепя от него защитното полимерно фолио – то се стопява при нагряване с горелка.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Преди  залепване на всяко руло мушамата се поставя на място и се развива така, че да се получи застъпване на </w:t>
      </w:r>
      <w:proofErr w:type="spellStart"/>
      <w:r w:rsidRPr="00141A72">
        <w:rPr>
          <w:rFonts w:eastAsia="Calibri"/>
          <w:bCs/>
          <w:lang w:eastAsia="en-US"/>
        </w:rPr>
        <w:t>предшествуващите</w:t>
      </w:r>
      <w:proofErr w:type="spellEnd"/>
      <w:r w:rsidRPr="00141A72">
        <w:rPr>
          <w:rFonts w:eastAsia="Calibri"/>
          <w:bCs/>
          <w:lang w:eastAsia="en-US"/>
        </w:rPr>
        <w:t xml:space="preserve"> ивици с 80мм в надлъжна посока и 150мм в напречна.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Без да се размества рулото се навива от двата края и се залепва от средата към краищата , като при напречната </w:t>
      </w:r>
      <w:proofErr w:type="spellStart"/>
      <w:r w:rsidRPr="00141A72">
        <w:rPr>
          <w:rFonts w:eastAsia="Calibri"/>
          <w:bCs/>
          <w:lang w:eastAsia="en-US"/>
        </w:rPr>
        <w:t>снадка</w:t>
      </w:r>
      <w:proofErr w:type="spellEnd"/>
      <w:r w:rsidRPr="00141A72">
        <w:rPr>
          <w:rFonts w:eastAsia="Calibri"/>
          <w:bCs/>
          <w:lang w:eastAsia="en-US"/>
        </w:rPr>
        <w:t xml:space="preserve"> </w:t>
      </w:r>
      <w:proofErr w:type="spellStart"/>
      <w:r w:rsidRPr="00141A72">
        <w:rPr>
          <w:rFonts w:eastAsia="Calibri"/>
          <w:bCs/>
          <w:lang w:eastAsia="en-US"/>
        </w:rPr>
        <w:t>посипката</w:t>
      </w:r>
      <w:proofErr w:type="spellEnd"/>
      <w:r w:rsidRPr="00141A72">
        <w:rPr>
          <w:rFonts w:eastAsia="Calibri"/>
          <w:bCs/>
          <w:lang w:eastAsia="en-US"/>
        </w:rPr>
        <w:t xml:space="preserve"> на долния слой се нагрява с горелка и с гореща мистрия се зачиства за по-добро залепване.</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Долната страна на мушамата се нагрява с газовата горелка до меко стапяне на </w:t>
      </w:r>
      <w:proofErr w:type="spellStart"/>
      <w:r w:rsidRPr="00141A72">
        <w:rPr>
          <w:rFonts w:eastAsia="Calibri"/>
          <w:bCs/>
          <w:lang w:eastAsia="en-US"/>
        </w:rPr>
        <w:t>полиетиленовото</w:t>
      </w:r>
      <w:proofErr w:type="spellEnd"/>
      <w:r w:rsidRPr="00141A72">
        <w:rPr>
          <w:rFonts w:eastAsia="Calibri"/>
          <w:bCs/>
          <w:lang w:eastAsia="en-US"/>
        </w:rPr>
        <w:t xml:space="preserve"> фолио и на битумната смес / фолиото става като пчелна пита/.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 xml:space="preserve">Мушамата се притиска към основата и по застъпите. Ръбовете на застъпите се оформят с мистрия така, че да се получи </w:t>
      </w:r>
      <w:proofErr w:type="spellStart"/>
      <w:r w:rsidRPr="00141A72">
        <w:rPr>
          <w:rFonts w:eastAsia="Calibri"/>
          <w:bCs/>
          <w:lang w:eastAsia="en-US"/>
        </w:rPr>
        <w:t>водоплътна</w:t>
      </w:r>
      <w:proofErr w:type="spellEnd"/>
      <w:r w:rsidRPr="00141A72">
        <w:rPr>
          <w:rFonts w:eastAsia="Calibri"/>
          <w:bCs/>
          <w:lang w:eastAsia="en-US"/>
        </w:rPr>
        <w:t xml:space="preserve"> връзка.</w:t>
      </w:r>
    </w:p>
    <w:p w:rsidR="00141A72" w:rsidRPr="00141A72" w:rsidRDefault="00141A72" w:rsidP="00141A72">
      <w:pPr>
        <w:numPr>
          <w:ilvl w:val="0"/>
          <w:numId w:val="40"/>
        </w:numPr>
        <w:tabs>
          <w:tab w:val="left" w:pos="1276"/>
        </w:tabs>
        <w:suppressAutoHyphens w:val="0"/>
        <w:spacing w:after="200" w:line="240" w:lineRule="auto"/>
        <w:ind w:left="11" w:firstLine="709"/>
        <w:jc w:val="both"/>
        <w:rPr>
          <w:rFonts w:eastAsia="Calibri"/>
          <w:bCs/>
          <w:lang w:eastAsia="en-US"/>
        </w:rPr>
      </w:pPr>
      <w:r w:rsidRPr="00141A72">
        <w:rPr>
          <w:rFonts w:eastAsia="Calibri"/>
          <w:bCs/>
          <w:lang w:eastAsia="en-US"/>
        </w:rPr>
        <w:t>При изпълнение на хидроизолация от два пласта , вторият се отмества спрямо първия на 50см. Застъпванията не трябва да съвпадат с тези на предишните слоеве.</w:t>
      </w:r>
    </w:p>
    <w:p w:rsidR="00141A72" w:rsidRPr="00141A72" w:rsidRDefault="00141A72" w:rsidP="00141A72">
      <w:pPr>
        <w:numPr>
          <w:ilvl w:val="0"/>
          <w:numId w:val="40"/>
        </w:numPr>
        <w:tabs>
          <w:tab w:val="left" w:pos="993"/>
        </w:tabs>
        <w:suppressAutoHyphens w:val="0"/>
        <w:spacing w:after="200" w:line="240" w:lineRule="auto"/>
        <w:ind w:left="11" w:firstLine="709"/>
        <w:jc w:val="both"/>
        <w:rPr>
          <w:rFonts w:eastAsia="Calibri"/>
          <w:bCs/>
          <w:lang w:eastAsia="en-US"/>
        </w:rPr>
      </w:pPr>
      <w:r w:rsidRPr="00141A72">
        <w:rPr>
          <w:rFonts w:eastAsia="Calibri"/>
          <w:bCs/>
          <w:lang w:eastAsia="en-US"/>
        </w:rPr>
        <w:lastRenderedPageBreak/>
        <w:t xml:space="preserve">Не добре залепените места се обработват </w:t>
      </w:r>
      <w:proofErr w:type="spellStart"/>
      <w:r w:rsidRPr="00141A72">
        <w:rPr>
          <w:rFonts w:eastAsia="Calibri"/>
          <w:bCs/>
          <w:lang w:eastAsia="en-US"/>
        </w:rPr>
        <w:t>допълниетлно</w:t>
      </w:r>
      <w:proofErr w:type="spellEnd"/>
      <w:r w:rsidRPr="00141A72">
        <w:rPr>
          <w:rFonts w:eastAsia="Calibri"/>
          <w:bCs/>
          <w:lang w:eastAsia="en-US"/>
        </w:rPr>
        <w:t xml:space="preserve"> като внимателно се повдига припокриващия ръб с помощта на предварително загрята мистрия и се притиска отново към основата така , че да се получи </w:t>
      </w:r>
      <w:proofErr w:type="spellStart"/>
      <w:r w:rsidRPr="00141A72">
        <w:rPr>
          <w:rFonts w:eastAsia="Calibri"/>
          <w:bCs/>
          <w:lang w:eastAsia="en-US"/>
        </w:rPr>
        <w:t>водоплътна</w:t>
      </w:r>
      <w:proofErr w:type="spellEnd"/>
      <w:r w:rsidRPr="00141A72">
        <w:rPr>
          <w:rFonts w:eastAsia="Calibri"/>
          <w:bCs/>
          <w:lang w:eastAsia="en-US"/>
        </w:rPr>
        <w:t xml:space="preserve"> връзка. Никога не трябва да се поправят незалепените краища чрез нагряване на мушамата отгоре. Рулата да се разтоварват внимателно, без да се хвърлят на земята. По време на работа с материалите е абсолютно забранено да се пренасят рулата без поддържащ палет. Рулата, както единичните , така и палетизираните , трябва да се съхраняват във вертикално положение в един ред, за да се предотврати подбиването на краищата и смачкването на рулата. Нанасянето на грунд и лепила за залепване на хидроизолацията върху влажни повърхности не се допуска. При наклони на покрива над 15%  ивиците от </w:t>
      </w:r>
      <w:proofErr w:type="spellStart"/>
      <w:r w:rsidRPr="00141A72">
        <w:rPr>
          <w:rFonts w:eastAsia="Calibri"/>
          <w:bCs/>
          <w:lang w:eastAsia="en-US"/>
        </w:rPr>
        <w:t>рулонни</w:t>
      </w:r>
      <w:proofErr w:type="spellEnd"/>
      <w:r w:rsidRPr="00141A72">
        <w:rPr>
          <w:rFonts w:eastAsia="Calibri"/>
          <w:bCs/>
          <w:lang w:eastAsia="en-US"/>
        </w:rPr>
        <w:t xml:space="preserve">  материали се полагат перпендикулярно на билото на покрива. Рулото се развива отгоре надолу , като краищата му припокриват билото на 10-20см. Полагането на листовете трябва да става с минимално забавяне, така че влагата да бъде изолирана. Да се осигурят временни покрития и дренаж  според изискванията , за запазване на незавършените участъци от покрива сухи. Да се прекъсва работата при тежки атмосферни условия, както и при продължително влажно време, освен в случаите , когато в работната зона има осигурен временен ефективен покрив. В случай на неизбежно проникване на вода в строителната зона , незабавно се взимат ефективни мерки за намаляване и възстановяване на щетите. Всички материали за конструкцията и обшивките трябва да бъдат съпровождани със съответните сертификати за качество.</w:t>
      </w:r>
    </w:p>
    <w:p w:rsidR="00141A72" w:rsidRPr="00141A72" w:rsidRDefault="00141A72" w:rsidP="00141A72">
      <w:pPr>
        <w:tabs>
          <w:tab w:val="left" w:pos="1985"/>
        </w:tabs>
        <w:suppressAutoHyphens w:val="0"/>
        <w:spacing w:after="200" w:line="276" w:lineRule="auto"/>
        <w:jc w:val="both"/>
        <w:rPr>
          <w:rFonts w:eastAsia="Calibri"/>
          <w:bCs/>
          <w:lang w:eastAsia="en-US"/>
        </w:rPr>
      </w:pPr>
    </w:p>
    <w:p w:rsidR="00141A72" w:rsidRPr="00141A72" w:rsidRDefault="00141A72" w:rsidP="00141A72">
      <w:pPr>
        <w:tabs>
          <w:tab w:val="left" w:pos="1985"/>
        </w:tabs>
        <w:suppressAutoHyphens w:val="0"/>
        <w:spacing w:line="276" w:lineRule="auto"/>
        <w:jc w:val="both"/>
        <w:rPr>
          <w:rFonts w:eastAsia="Calibri"/>
          <w:b/>
          <w:bCs/>
          <w:lang w:eastAsia="en-US"/>
        </w:rPr>
      </w:pPr>
      <w:proofErr w:type="spellStart"/>
      <w:r w:rsidRPr="00141A72">
        <w:rPr>
          <w:rFonts w:eastAsia="Calibri"/>
          <w:b/>
          <w:bCs/>
          <w:lang w:eastAsia="en-US"/>
        </w:rPr>
        <w:t>Тенекиджийски</w:t>
      </w:r>
      <w:proofErr w:type="spellEnd"/>
      <w:r w:rsidRPr="00141A72">
        <w:rPr>
          <w:rFonts w:eastAsia="Calibri"/>
          <w:b/>
          <w:bCs/>
          <w:lang w:eastAsia="en-US"/>
        </w:rPr>
        <w:t xml:space="preserve"> работи:</w:t>
      </w:r>
    </w:p>
    <w:p w:rsidR="00141A72" w:rsidRPr="00141A72" w:rsidRDefault="00141A72" w:rsidP="00141A72">
      <w:pPr>
        <w:tabs>
          <w:tab w:val="left" w:pos="1134"/>
        </w:tabs>
        <w:suppressAutoHyphens w:val="0"/>
        <w:spacing w:line="276" w:lineRule="auto"/>
        <w:jc w:val="both"/>
        <w:rPr>
          <w:rFonts w:eastAsia="Calibri"/>
          <w:bCs/>
          <w:lang w:eastAsia="en-US"/>
        </w:rPr>
      </w:pPr>
      <w:r w:rsidRPr="00141A72">
        <w:rPr>
          <w:rFonts w:eastAsia="Calibri"/>
          <w:bCs/>
          <w:lang w:eastAsia="en-US"/>
        </w:rPr>
        <w:tab/>
        <w:t xml:space="preserve">1.Материали: Поцинкована стоманена ламарина по БДС 4626-87, БДС </w:t>
      </w:r>
      <w:r w:rsidRPr="00141A72">
        <w:rPr>
          <w:rFonts w:eastAsia="Calibri"/>
          <w:bCs/>
          <w:lang w:val="en-US" w:eastAsia="en-US"/>
        </w:rPr>
        <w:t>EN</w:t>
      </w:r>
      <w:r w:rsidRPr="00141A72">
        <w:rPr>
          <w:rFonts w:eastAsia="Calibri"/>
          <w:bCs/>
          <w:lang w:eastAsia="en-US"/>
        </w:rPr>
        <w:t xml:space="preserve"> 612:2005 с дебелина 0,5мм.</w:t>
      </w:r>
    </w:p>
    <w:p w:rsidR="00141A72" w:rsidRPr="00141A72" w:rsidRDefault="00141A72" w:rsidP="00141A72">
      <w:pPr>
        <w:tabs>
          <w:tab w:val="left" w:pos="1134"/>
        </w:tabs>
        <w:suppressAutoHyphens w:val="0"/>
        <w:spacing w:line="276" w:lineRule="auto"/>
        <w:jc w:val="both"/>
        <w:rPr>
          <w:rFonts w:eastAsia="Calibri"/>
          <w:bCs/>
          <w:lang w:eastAsia="en-US"/>
        </w:rPr>
      </w:pPr>
      <w:r w:rsidRPr="00141A72">
        <w:rPr>
          <w:rFonts w:eastAsia="Calibri"/>
          <w:bCs/>
          <w:lang w:eastAsia="en-US"/>
        </w:rPr>
        <w:tab/>
        <w:t xml:space="preserve">2.Изработка: </w:t>
      </w:r>
      <w:proofErr w:type="spellStart"/>
      <w:r w:rsidRPr="00141A72">
        <w:rPr>
          <w:rFonts w:eastAsia="Calibri"/>
          <w:bCs/>
          <w:lang w:eastAsia="en-US"/>
        </w:rPr>
        <w:t>Тенекиджийските</w:t>
      </w:r>
      <w:proofErr w:type="spellEnd"/>
      <w:r w:rsidRPr="00141A72">
        <w:rPr>
          <w:rFonts w:eastAsia="Calibri"/>
          <w:bCs/>
          <w:lang w:eastAsia="en-US"/>
        </w:rPr>
        <w:t xml:space="preserve"> работи обхващат:</w:t>
      </w:r>
    </w:p>
    <w:p w:rsidR="00141A72" w:rsidRPr="00141A72" w:rsidRDefault="00141A72" w:rsidP="00141A72">
      <w:pPr>
        <w:tabs>
          <w:tab w:val="left" w:pos="1985"/>
        </w:tabs>
        <w:suppressAutoHyphens w:val="0"/>
        <w:spacing w:after="200" w:line="276" w:lineRule="auto"/>
        <w:jc w:val="both"/>
        <w:rPr>
          <w:rFonts w:eastAsia="Calibri"/>
          <w:bCs/>
          <w:lang w:eastAsia="en-US"/>
        </w:rPr>
      </w:pPr>
      <w:r w:rsidRPr="00141A72">
        <w:rPr>
          <w:rFonts w:eastAsia="Calibri"/>
          <w:bCs/>
          <w:lang w:eastAsia="en-US"/>
        </w:rPr>
        <w:t xml:space="preserve">- ламаринените обшивки по бордовете на покрива. Ламаринената обшивка се застъпва поне 25см. С хидроизолацията на покрива, закрепва се към борда по предварително одобрен детайл . Контрол на качеството: Изпълнението на </w:t>
      </w:r>
      <w:proofErr w:type="spellStart"/>
      <w:r w:rsidRPr="00141A72">
        <w:rPr>
          <w:rFonts w:eastAsia="Calibri"/>
          <w:bCs/>
          <w:lang w:eastAsia="en-US"/>
        </w:rPr>
        <w:t>тенекиджийските</w:t>
      </w:r>
      <w:proofErr w:type="spellEnd"/>
      <w:r w:rsidRPr="00141A72">
        <w:rPr>
          <w:rFonts w:eastAsia="Calibri"/>
          <w:bCs/>
          <w:lang w:eastAsia="en-US"/>
        </w:rPr>
        <w:t xml:space="preserve"> работи трябва да отговаря на изискванията на ПИПСМР ( Правила за извършване и приемане на строителни и монтажни работи) и да са изпълнени в предходната точка изискванията, и съгласно стандартите за работа с този вид материал.</w:t>
      </w:r>
    </w:p>
    <w:p w:rsidR="00141A72" w:rsidRPr="00141A72" w:rsidRDefault="00141A72" w:rsidP="00141A72">
      <w:pPr>
        <w:tabs>
          <w:tab w:val="left" w:pos="709"/>
        </w:tabs>
        <w:suppressAutoHyphens w:val="0"/>
        <w:spacing w:line="240" w:lineRule="auto"/>
        <w:jc w:val="both"/>
        <w:rPr>
          <w:b/>
          <w:lang w:eastAsia="pl-PL"/>
        </w:rPr>
      </w:pPr>
      <w:r w:rsidRPr="00141A72">
        <w:rPr>
          <w:b/>
          <w:lang w:eastAsia="pl-PL"/>
        </w:rPr>
        <w:tab/>
      </w:r>
      <w:proofErr w:type="spellStart"/>
      <w:r w:rsidRPr="00141A72">
        <w:rPr>
          <w:b/>
          <w:lang w:eastAsia="pl-PL"/>
        </w:rPr>
        <w:t>Цименто-пясъчна</w:t>
      </w:r>
      <w:proofErr w:type="spellEnd"/>
      <w:r w:rsidRPr="00141A72">
        <w:rPr>
          <w:b/>
          <w:lang w:eastAsia="pl-PL"/>
        </w:rPr>
        <w:t xml:space="preserve"> замазка :</w:t>
      </w:r>
    </w:p>
    <w:p w:rsidR="00141A72" w:rsidRPr="00141A72" w:rsidRDefault="00141A72" w:rsidP="00141A72">
      <w:pPr>
        <w:tabs>
          <w:tab w:val="left" w:pos="709"/>
        </w:tabs>
        <w:suppressAutoHyphens w:val="0"/>
        <w:spacing w:line="240" w:lineRule="auto"/>
        <w:jc w:val="both"/>
        <w:rPr>
          <w:lang w:eastAsia="pl-PL"/>
        </w:rPr>
      </w:pPr>
      <w:r w:rsidRPr="00141A72">
        <w:rPr>
          <w:lang w:eastAsia="pl-PL"/>
        </w:rPr>
        <w:tab/>
        <w:t xml:space="preserve">Полага се върху изолационните слоеве. </w:t>
      </w:r>
      <w:proofErr w:type="spellStart"/>
      <w:r w:rsidRPr="00141A72">
        <w:rPr>
          <w:lang w:eastAsia="pl-PL"/>
        </w:rPr>
        <w:t>Цименто-пясъчната</w:t>
      </w:r>
      <w:proofErr w:type="spellEnd"/>
      <w:r w:rsidRPr="00141A72">
        <w:rPr>
          <w:lang w:eastAsia="pl-PL"/>
        </w:rPr>
        <w:t xml:space="preserve"> замазка се изпълнява от </w:t>
      </w:r>
      <w:proofErr w:type="spellStart"/>
      <w:r w:rsidRPr="00141A72">
        <w:rPr>
          <w:lang w:eastAsia="pl-PL"/>
        </w:rPr>
        <w:t>цименто-пясъчен</w:t>
      </w:r>
      <w:proofErr w:type="spellEnd"/>
      <w:r w:rsidRPr="00141A72">
        <w:rPr>
          <w:lang w:eastAsia="pl-PL"/>
        </w:rPr>
        <w:t xml:space="preserve"> разтвор, марка не по-ниска от 150. </w:t>
      </w:r>
      <w:proofErr w:type="spellStart"/>
      <w:r w:rsidRPr="00141A72">
        <w:rPr>
          <w:lang w:eastAsia="pl-PL"/>
        </w:rPr>
        <w:t>Консистенцията</w:t>
      </w:r>
      <w:proofErr w:type="spellEnd"/>
      <w:r w:rsidRPr="00141A72">
        <w:rPr>
          <w:lang w:eastAsia="pl-PL"/>
        </w:rPr>
        <w:t xml:space="preserve"> трябва да отговаря на слягане на стандартния конус 30-40мм. Полагането трябва да се извършва само след установяване на правилното и изпълнение на лежащите отдолу елементи. Разтворът се полага върху добре почистена и намокрена основа, след което се изравнява и заглажда с помощта на </w:t>
      </w:r>
      <w:proofErr w:type="spellStart"/>
      <w:r w:rsidRPr="00141A72">
        <w:rPr>
          <w:lang w:eastAsia="pl-PL"/>
        </w:rPr>
        <w:t>мастар</w:t>
      </w:r>
      <w:proofErr w:type="spellEnd"/>
      <w:r w:rsidRPr="00141A72">
        <w:rPr>
          <w:lang w:eastAsia="pl-PL"/>
        </w:rPr>
        <w:t xml:space="preserve"> и маламашка. Уплътняването се извършва посредством вибриране. Полагането се извършва на ивици с ширина до 3м, разделени с фуги. Последните се образуват с помощта на дървени летви. След изваждане на летвата фугите се запълват с пълнител.</w:t>
      </w:r>
    </w:p>
    <w:p w:rsidR="00141A72" w:rsidRPr="00141A72" w:rsidRDefault="00141A72" w:rsidP="00141A72">
      <w:pPr>
        <w:tabs>
          <w:tab w:val="left" w:pos="709"/>
        </w:tabs>
        <w:suppressAutoHyphens w:val="0"/>
        <w:spacing w:line="240" w:lineRule="auto"/>
        <w:jc w:val="both"/>
        <w:rPr>
          <w:b/>
          <w:lang w:eastAsia="bg-BG"/>
        </w:rPr>
      </w:pPr>
      <w:r w:rsidRPr="00141A72">
        <w:rPr>
          <w:b/>
          <w:lang w:eastAsia="bg-BG"/>
        </w:rPr>
        <w:t xml:space="preserve">            </w:t>
      </w:r>
      <w:r w:rsidRPr="00141A72">
        <w:rPr>
          <w:lang w:eastAsia="bg-BG"/>
        </w:rPr>
        <w:t xml:space="preserve"> </w:t>
      </w:r>
    </w:p>
    <w:p w:rsidR="00141A72" w:rsidRPr="00141A72" w:rsidRDefault="00141A72" w:rsidP="00141A72">
      <w:pPr>
        <w:tabs>
          <w:tab w:val="left" w:pos="709"/>
        </w:tabs>
        <w:suppressAutoHyphens w:val="0"/>
        <w:spacing w:line="240" w:lineRule="auto"/>
        <w:ind w:firstLine="720"/>
        <w:jc w:val="both"/>
        <w:rPr>
          <w:lang w:val="pl-PL" w:eastAsia="en-GB"/>
        </w:rPr>
      </w:pPr>
      <w:r w:rsidRPr="00141A72">
        <w:rPr>
          <w:b/>
          <w:lang w:val="pl-PL" w:eastAsia="pl-PL"/>
        </w:rPr>
        <w:t>Цветна мазилка на синтетична емулсионна основа</w:t>
      </w:r>
      <w:r w:rsidRPr="00141A72">
        <w:rPr>
          <w:lang w:val="pl-PL" w:eastAsia="pl-PL"/>
        </w:rPr>
        <w:t xml:space="preserve">. </w:t>
      </w:r>
    </w:p>
    <w:p w:rsidR="00141A72" w:rsidRPr="00141A72" w:rsidRDefault="00141A72" w:rsidP="00141A72">
      <w:pPr>
        <w:tabs>
          <w:tab w:val="left" w:pos="709"/>
        </w:tabs>
        <w:suppressAutoHyphens w:val="0"/>
        <w:spacing w:line="240" w:lineRule="auto"/>
        <w:ind w:firstLine="720"/>
        <w:jc w:val="both"/>
        <w:rPr>
          <w:lang w:eastAsia="pl-PL"/>
        </w:rPr>
      </w:pPr>
      <w:r w:rsidRPr="00141A72">
        <w:rPr>
          <w:lang w:val="pl-PL" w:eastAsia="pl-PL"/>
        </w:rPr>
        <w:t xml:space="preserve">Тя може да бъде прилагана на вътрешни и външни стени. Мазилката да е лесна за използване и полагане, тъй като това осигурява икономии на време и труд. Мазилката съдържа </w:t>
      </w:r>
      <w:r w:rsidRPr="00141A72">
        <w:rPr>
          <w:lang w:val="pl-PL" w:eastAsia="pl-PL"/>
        </w:rPr>
        <w:lastRenderedPageBreak/>
        <w:t>калибровани камъчета, които при полагане придават специфичния и декоративен вид.</w:t>
      </w:r>
      <w:r w:rsidRPr="00141A72">
        <w:rPr>
          <w:lang w:eastAsia="pl-PL"/>
        </w:rPr>
        <w:t> </w:t>
      </w:r>
      <w:r w:rsidRPr="00141A72">
        <w:rPr>
          <w:lang w:val="pl-PL" w:eastAsia="pl-PL"/>
        </w:rPr>
        <w:t>В зависимост от компонентния състав мазилката се предлага в три вида: - полимерна, силикатна или силиконова.</w:t>
      </w:r>
      <w:r w:rsidRPr="00141A72">
        <w:rPr>
          <w:lang w:eastAsia="pl-PL"/>
        </w:rPr>
        <w:t> </w:t>
      </w:r>
    </w:p>
    <w:p w:rsidR="00141A72" w:rsidRPr="00141A72" w:rsidRDefault="00141A72" w:rsidP="00141A72">
      <w:pPr>
        <w:tabs>
          <w:tab w:val="left" w:pos="709"/>
        </w:tabs>
        <w:suppressAutoHyphens w:val="0"/>
        <w:spacing w:line="240" w:lineRule="auto"/>
        <w:ind w:firstLine="720"/>
        <w:jc w:val="both"/>
        <w:rPr>
          <w:lang w:eastAsia="pl-PL"/>
        </w:rPr>
      </w:pPr>
    </w:p>
    <w:p w:rsidR="00141A72" w:rsidRPr="00141A72" w:rsidRDefault="00141A72" w:rsidP="00141A72">
      <w:pPr>
        <w:tabs>
          <w:tab w:val="left" w:pos="709"/>
        </w:tabs>
        <w:suppressAutoHyphens w:val="0"/>
        <w:spacing w:line="240" w:lineRule="auto"/>
        <w:ind w:firstLine="720"/>
        <w:jc w:val="both"/>
        <w:rPr>
          <w:rFonts w:eastAsia="Arial"/>
          <w:b/>
          <w:bCs/>
          <w:lang w:eastAsia="pl-PL"/>
        </w:rPr>
      </w:pPr>
      <w:r w:rsidRPr="00141A72">
        <w:rPr>
          <w:rFonts w:eastAsia="Arial"/>
          <w:b/>
          <w:bCs/>
          <w:lang w:eastAsia="pl-PL"/>
        </w:rPr>
        <w:t>Технология на нанасяне.</w:t>
      </w:r>
    </w:p>
    <w:p w:rsidR="00141A72" w:rsidRPr="00141A72" w:rsidRDefault="00141A72" w:rsidP="00141A72">
      <w:pPr>
        <w:tabs>
          <w:tab w:val="left" w:pos="709"/>
        </w:tabs>
        <w:suppressAutoHyphens w:val="0"/>
        <w:spacing w:line="240" w:lineRule="auto"/>
        <w:ind w:firstLine="720"/>
        <w:jc w:val="both"/>
        <w:rPr>
          <w:rFonts w:eastAsia="Arial"/>
          <w:lang w:eastAsia="pl-PL"/>
        </w:rPr>
      </w:pPr>
      <w:r w:rsidRPr="00141A72">
        <w:rPr>
          <w:lang w:eastAsia="pl-PL"/>
        </w:rPr>
        <w:t> </w:t>
      </w:r>
      <w:r w:rsidRPr="00141A72">
        <w:rPr>
          <w:lang w:val="pl-PL" w:eastAsia="pl-PL"/>
        </w:rPr>
        <w:t>Мазилката се нанася 24 часа след полагането на грунда. Нанася се с неръждаема маламашка, а се структурира с PVC. Основата трябва да бъде суха, сравнително гладка, равна и почистена от прах и мазнини. Температурата при нанасяне да е над 5 градуса по Целзий. Преди нанасяне на мазилката основата задължително се обработва с грунд в съответния цвят, който осигурява здравата спойка между мазилката и стената, хидроизолация, запълва малките пукнатини, предпазва от полепване на прах и по този начин служи като сигурен хастар за мазилката.</w:t>
      </w:r>
      <w:r w:rsidRPr="00141A72">
        <w:rPr>
          <w:lang w:eastAsia="pl-PL"/>
        </w:rPr>
        <w:t xml:space="preserve"> Мазилката може да бъде нанесена вертикално, диагонално и кръгово. Тя трябва да позволява на стената да диша и да е с отлична хидроизолация, устойчивост на всякакви атмосферни влияния, дори и киселинни среди, </w:t>
      </w:r>
      <w:proofErr w:type="spellStart"/>
      <w:r w:rsidRPr="00141A72">
        <w:rPr>
          <w:lang w:eastAsia="pl-PL"/>
        </w:rPr>
        <w:t>самопочистване</w:t>
      </w:r>
      <w:proofErr w:type="spellEnd"/>
      <w:r w:rsidRPr="00141A72">
        <w:rPr>
          <w:lang w:eastAsia="pl-PL"/>
        </w:rPr>
        <w:t xml:space="preserve"> и възможност за измиване.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Съществени изисквания</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Съществените изисквания към строежите, които трябва да се вземат предвид при определяне характеристиките на мазилките са: </w:t>
      </w:r>
    </w:p>
    <w:p w:rsidR="00141A72" w:rsidRPr="00141A72" w:rsidRDefault="00141A72" w:rsidP="00141A72">
      <w:pPr>
        <w:tabs>
          <w:tab w:val="left" w:pos="709"/>
        </w:tabs>
        <w:suppressAutoHyphens w:val="0"/>
        <w:spacing w:line="240" w:lineRule="auto"/>
        <w:jc w:val="both"/>
        <w:rPr>
          <w:lang w:eastAsia="bg-BG"/>
        </w:rPr>
      </w:pPr>
      <w:r w:rsidRPr="00141A72">
        <w:rPr>
          <w:lang w:eastAsia="bg-BG"/>
        </w:rPr>
        <w:t>1 - механично съпротивление и устойчивост; </w:t>
      </w:r>
    </w:p>
    <w:p w:rsidR="00141A72" w:rsidRPr="00141A72" w:rsidRDefault="00141A72" w:rsidP="00141A72">
      <w:pPr>
        <w:tabs>
          <w:tab w:val="left" w:pos="709"/>
        </w:tabs>
        <w:suppressAutoHyphens w:val="0"/>
        <w:spacing w:line="240" w:lineRule="auto"/>
        <w:jc w:val="both"/>
        <w:rPr>
          <w:lang w:eastAsia="bg-BG"/>
        </w:rPr>
      </w:pPr>
      <w:r w:rsidRPr="00141A72">
        <w:rPr>
          <w:lang w:eastAsia="bg-BG"/>
        </w:rPr>
        <w:t>2 - безопасност при пожар; </w:t>
      </w:r>
    </w:p>
    <w:p w:rsidR="00141A72" w:rsidRPr="00141A72" w:rsidRDefault="00141A72" w:rsidP="00141A72">
      <w:pPr>
        <w:tabs>
          <w:tab w:val="left" w:pos="709"/>
        </w:tabs>
        <w:suppressAutoHyphens w:val="0"/>
        <w:spacing w:line="240" w:lineRule="auto"/>
        <w:jc w:val="both"/>
        <w:rPr>
          <w:lang w:eastAsia="bg-BG"/>
        </w:rPr>
      </w:pPr>
      <w:r w:rsidRPr="00141A72">
        <w:rPr>
          <w:lang w:eastAsia="bg-BG"/>
        </w:rPr>
        <w:t>3 - хигиена, опазване на здравето и на околната среда;</w:t>
      </w:r>
    </w:p>
    <w:p w:rsidR="00141A72" w:rsidRPr="00141A72" w:rsidRDefault="00141A72" w:rsidP="00141A72">
      <w:pPr>
        <w:tabs>
          <w:tab w:val="left" w:pos="709"/>
        </w:tabs>
        <w:suppressAutoHyphens w:val="0"/>
        <w:spacing w:line="240" w:lineRule="auto"/>
        <w:jc w:val="both"/>
        <w:rPr>
          <w:lang w:eastAsia="bg-BG"/>
        </w:rPr>
      </w:pPr>
      <w:r w:rsidRPr="00141A72">
        <w:rPr>
          <w:lang w:eastAsia="bg-BG"/>
        </w:rPr>
        <w:t>4 - безопасна експлоатация. </w:t>
      </w:r>
    </w:p>
    <w:p w:rsidR="00141A72" w:rsidRPr="00141A72" w:rsidRDefault="00141A72" w:rsidP="00141A72">
      <w:pPr>
        <w:tabs>
          <w:tab w:val="left" w:pos="709"/>
        </w:tabs>
        <w:suppressAutoHyphens w:val="0"/>
        <w:spacing w:line="240" w:lineRule="auto"/>
        <w:jc w:val="both"/>
        <w:rPr>
          <w:lang w:eastAsia="bg-BG"/>
        </w:rPr>
      </w:pP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t>Минимални технически показатели и изисквания</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За да се осигури механичното съпротивление и устойчивост на строежа по време на строителството и експлоатацията, мазилката трябва да отговаря на изискванията по техническите показатели, посочени в таблица 1. Тези показатели и изисквания са определени въз основа на нормативни документи, резултати от изпитването на мазилките и технически данни за сертифицирани продукти с аналогично предназначение. </w:t>
      </w:r>
    </w:p>
    <w:p w:rsidR="00BF3C3F" w:rsidRDefault="00BF3C3F" w:rsidP="00BF3C3F">
      <w:pPr>
        <w:suppressAutoHyphens w:val="0"/>
        <w:spacing w:after="200" w:line="240" w:lineRule="auto"/>
        <w:rPr>
          <w:lang w:eastAsia="bg-BG"/>
        </w:rPr>
      </w:pPr>
    </w:p>
    <w:p w:rsidR="00141A72" w:rsidRPr="00141A72" w:rsidRDefault="00141A72" w:rsidP="00BF3C3F">
      <w:pPr>
        <w:suppressAutoHyphens w:val="0"/>
        <w:spacing w:after="200" w:line="240" w:lineRule="auto"/>
        <w:rPr>
          <w:rFonts w:eastAsia="Calibri"/>
          <w:lang w:eastAsia="bg-BG"/>
        </w:rPr>
      </w:pPr>
      <w:r w:rsidRPr="00141A72">
        <w:rPr>
          <w:lang w:eastAsia="bg-BG"/>
        </w:rPr>
        <w:t>Таблица 1</w:t>
      </w:r>
    </w:p>
    <w:tbl>
      <w:tblPr>
        <w:tblW w:w="4750" w:type="pct"/>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934"/>
        <w:gridCol w:w="4141"/>
        <w:gridCol w:w="1611"/>
        <w:gridCol w:w="2855"/>
      </w:tblGrid>
      <w:tr w:rsidR="00141A72" w:rsidRPr="00141A72" w:rsidTr="00D61072">
        <w:trPr>
          <w:tblCellSpacing w:w="0" w:type="dxa"/>
          <w:jc w:val="center"/>
        </w:trPr>
        <w:tc>
          <w:tcPr>
            <w:tcW w:w="49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jc w:val="center"/>
              <w:rPr>
                <w:lang w:eastAsia="bg-BG"/>
              </w:rPr>
            </w:pPr>
            <w:r w:rsidRPr="00141A72">
              <w:rPr>
                <w:lang w:eastAsia="bg-BG"/>
              </w:rPr>
              <w:t>№</w:t>
            </w:r>
          </w:p>
        </w:tc>
        <w:tc>
          <w:tcPr>
            <w:tcW w:w="217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jc w:val="center"/>
              <w:rPr>
                <w:lang w:eastAsia="bg-BG"/>
              </w:rPr>
            </w:pPr>
            <w:r w:rsidRPr="00141A72">
              <w:rPr>
                <w:lang w:eastAsia="bg-BG"/>
              </w:rPr>
              <w:t>Показател</w:t>
            </w:r>
          </w:p>
        </w:tc>
        <w:tc>
          <w:tcPr>
            <w:tcW w:w="844"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jc w:val="center"/>
              <w:rPr>
                <w:lang w:eastAsia="bg-BG"/>
              </w:rPr>
            </w:pPr>
            <w:r w:rsidRPr="00141A72">
              <w:rPr>
                <w:lang w:eastAsia="bg-BG"/>
              </w:rPr>
              <w:t>Мерна единица</w:t>
            </w:r>
          </w:p>
        </w:tc>
        <w:tc>
          <w:tcPr>
            <w:tcW w:w="1496"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jc w:val="center"/>
              <w:rPr>
                <w:lang w:eastAsia="bg-BG"/>
              </w:rPr>
            </w:pPr>
            <w:r w:rsidRPr="00141A72">
              <w:rPr>
                <w:lang w:eastAsia="bg-BG"/>
              </w:rPr>
              <w:t>Изисквания, стойност</w:t>
            </w:r>
          </w:p>
        </w:tc>
      </w:tr>
      <w:tr w:rsidR="00141A72" w:rsidRPr="00141A72" w:rsidTr="00D61072">
        <w:trPr>
          <w:tblCellSpacing w:w="0" w:type="dxa"/>
          <w:jc w:val="center"/>
        </w:trPr>
        <w:tc>
          <w:tcPr>
            <w:tcW w:w="49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1.</w:t>
            </w:r>
          </w:p>
        </w:tc>
        <w:tc>
          <w:tcPr>
            <w:tcW w:w="217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rPr>
                <w:lang w:eastAsia="bg-BG"/>
              </w:rPr>
            </w:pPr>
            <w:r w:rsidRPr="00141A72">
              <w:rPr>
                <w:lang w:eastAsia="bg-BG"/>
              </w:rPr>
              <w:t>Съдържание на нелетливи вещества</w:t>
            </w:r>
          </w:p>
        </w:tc>
        <w:tc>
          <w:tcPr>
            <w:tcW w:w="844"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jc w:val="both"/>
              <w:rPr>
                <w:lang w:eastAsia="bg-BG"/>
              </w:rPr>
            </w:pPr>
            <w:r w:rsidRPr="00141A72">
              <w:rPr>
                <w:lang w:eastAsia="bg-BG"/>
              </w:rPr>
              <w:t>% по маса</w:t>
            </w:r>
          </w:p>
        </w:tc>
        <w:tc>
          <w:tcPr>
            <w:tcW w:w="1496"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rPr>
                <w:lang w:eastAsia="bg-BG"/>
              </w:rPr>
            </w:pPr>
            <w:r w:rsidRPr="00141A72">
              <w:rPr>
                <w:lang w:eastAsia="bg-BG"/>
              </w:rPr>
              <w:t>от 84 до 89</w:t>
            </w:r>
          </w:p>
        </w:tc>
      </w:tr>
      <w:tr w:rsidR="00141A72" w:rsidRPr="00141A72" w:rsidTr="00D61072">
        <w:trPr>
          <w:tblCellSpacing w:w="0" w:type="dxa"/>
          <w:jc w:val="center"/>
        </w:trPr>
        <w:tc>
          <w:tcPr>
            <w:tcW w:w="49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2.</w:t>
            </w:r>
          </w:p>
        </w:tc>
        <w:tc>
          <w:tcPr>
            <w:tcW w:w="217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rPr>
                <w:lang w:eastAsia="bg-BG"/>
              </w:rPr>
            </w:pPr>
            <w:r w:rsidRPr="00141A72">
              <w:rPr>
                <w:lang w:eastAsia="bg-BG"/>
              </w:rPr>
              <w:t xml:space="preserve">Якост на сцепление при </w:t>
            </w:r>
            <w:proofErr w:type="spellStart"/>
            <w:r w:rsidRPr="00141A72">
              <w:rPr>
                <w:lang w:eastAsia="bg-BG"/>
              </w:rPr>
              <w:t>опън</w:t>
            </w:r>
            <w:proofErr w:type="spellEnd"/>
            <w:r w:rsidRPr="00141A72">
              <w:rPr>
                <w:lang w:eastAsia="bg-BG"/>
              </w:rPr>
              <w:t xml:space="preserve"> с бетон</w:t>
            </w:r>
          </w:p>
        </w:tc>
        <w:tc>
          <w:tcPr>
            <w:tcW w:w="844"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jc w:val="both"/>
              <w:rPr>
                <w:lang w:eastAsia="bg-BG"/>
              </w:rPr>
            </w:pPr>
            <w:r w:rsidRPr="00141A72">
              <w:rPr>
                <w:lang w:eastAsia="bg-BG"/>
              </w:rPr>
              <w:t>N/mm2</w:t>
            </w:r>
          </w:p>
        </w:tc>
        <w:tc>
          <w:tcPr>
            <w:tcW w:w="1496"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rPr>
                <w:lang w:eastAsia="bg-BG"/>
              </w:rPr>
            </w:pPr>
            <w:r w:rsidRPr="00141A72">
              <w:rPr>
                <w:lang w:eastAsia="bg-BG"/>
              </w:rPr>
              <w:t>≥ 0,5</w:t>
            </w:r>
          </w:p>
        </w:tc>
      </w:tr>
      <w:tr w:rsidR="00141A72" w:rsidRPr="00141A72" w:rsidTr="00D61072">
        <w:trPr>
          <w:tblCellSpacing w:w="0" w:type="dxa"/>
          <w:jc w:val="center"/>
        </w:trPr>
        <w:tc>
          <w:tcPr>
            <w:tcW w:w="49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3.</w:t>
            </w:r>
          </w:p>
        </w:tc>
        <w:tc>
          <w:tcPr>
            <w:tcW w:w="217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rPr>
                <w:lang w:eastAsia="bg-BG"/>
              </w:rPr>
            </w:pPr>
            <w:proofErr w:type="spellStart"/>
            <w:r w:rsidRPr="00141A72">
              <w:rPr>
                <w:lang w:eastAsia="bg-BG"/>
              </w:rPr>
              <w:t>Пукнатиноустойчивост</w:t>
            </w:r>
            <w:proofErr w:type="spellEnd"/>
          </w:p>
        </w:tc>
        <w:tc>
          <w:tcPr>
            <w:tcW w:w="844"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jc w:val="both"/>
              <w:rPr>
                <w:lang w:eastAsia="bg-BG"/>
              </w:rPr>
            </w:pPr>
            <w:r w:rsidRPr="00141A72">
              <w:rPr>
                <w:lang w:eastAsia="bg-BG"/>
              </w:rPr>
              <w:t>-</w:t>
            </w:r>
          </w:p>
        </w:tc>
        <w:tc>
          <w:tcPr>
            <w:tcW w:w="1496"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rPr>
                <w:lang w:eastAsia="bg-BG"/>
              </w:rPr>
            </w:pPr>
            <w:r w:rsidRPr="00141A72">
              <w:rPr>
                <w:lang w:eastAsia="bg-BG"/>
              </w:rPr>
              <w:t>да не се напуква на слой с дебелина до 5mm</w:t>
            </w:r>
          </w:p>
        </w:tc>
      </w:tr>
      <w:tr w:rsidR="00141A72" w:rsidRPr="00141A72" w:rsidTr="00D61072">
        <w:trPr>
          <w:tblCellSpacing w:w="0" w:type="dxa"/>
          <w:jc w:val="center"/>
        </w:trPr>
        <w:tc>
          <w:tcPr>
            <w:tcW w:w="49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4.</w:t>
            </w:r>
          </w:p>
        </w:tc>
        <w:tc>
          <w:tcPr>
            <w:tcW w:w="2170"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rPr>
                <w:lang w:eastAsia="bg-BG"/>
              </w:rPr>
            </w:pPr>
            <w:r w:rsidRPr="00141A72">
              <w:rPr>
                <w:lang w:eastAsia="bg-BG"/>
              </w:rPr>
              <w:t>Дълготрайност - устойчивост на ускорено стареене</w:t>
            </w:r>
          </w:p>
        </w:tc>
        <w:tc>
          <w:tcPr>
            <w:tcW w:w="844"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jc w:val="both"/>
              <w:rPr>
                <w:lang w:eastAsia="bg-BG"/>
              </w:rPr>
            </w:pPr>
            <w:r w:rsidRPr="00141A72">
              <w:rPr>
                <w:lang w:eastAsia="bg-BG"/>
              </w:rPr>
              <w:t>брой цикли</w:t>
            </w:r>
          </w:p>
        </w:tc>
        <w:tc>
          <w:tcPr>
            <w:tcW w:w="1496" w:type="pct"/>
            <w:tcBorders>
              <w:top w:val="outset" w:sz="6" w:space="0" w:color="999999"/>
              <w:left w:val="outset" w:sz="6" w:space="0" w:color="999999"/>
              <w:bottom w:val="outset" w:sz="6" w:space="0" w:color="999999"/>
              <w:right w:val="outset" w:sz="6" w:space="0" w:color="999999"/>
            </w:tcBorders>
            <w:vAlign w:val="center"/>
          </w:tcPr>
          <w:p w:rsidR="00141A72" w:rsidRPr="00141A72" w:rsidRDefault="00141A72" w:rsidP="00141A72">
            <w:pPr>
              <w:tabs>
                <w:tab w:val="left" w:pos="709"/>
              </w:tabs>
              <w:suppressAutoHyphens w:val="0"/>
              <w:spacing w:line="240" w:lineRule="auto"/>
              <w:ind w:left="169"/>
              <w:rPr>
                <w:lang w:eastAsia="bg-BG"/>
              </w:rPr>
            </w:pPr>
            <w:r w:rsidRPr="00141A72">
              <w:rPr>
                <w:lang w:eastAsia="bg-BG"/>
              </w:rPr>
              <w:t xml:space="preserve">≥ 35 без поява на пукнатини, </w:t>
            </w:r>
            <w:proofErr w:type="spellStart"/>
            <w:r w:rsidRPr="00141A72">
              <w:rPr>
                <w:lang w:eastAsia="bg-BG"/>
              </w:rPr>
              <w:t>отслояване</w:t>
            </w:r>
            <w:proofErr w:type="spellEnd"/>
            <w:r w:rsidRPr="00141A72">
              <w:rPr>
                <w:lang w:eastAsia="bg-BG"/>
              </w:rPr>
              <w:t xml:space="preserve">, мехури, </w:t>
            </w:r>
            <w:proofErr w:type="spellStart"/>
            <w:r w:rsidRPr="00141A72">
              <w:rPr>
                <w:lang w:eastAsia="bg-BG"/>
              </w:rPr>
              <w:t>кредиране</w:t>
            </w:r>
            <w:proofErr w:type="spellEnd"/>
          </w:p>
        </w:tc>
      </w:tr>
    </w:tbl>
    <w:p w:rsidR="00141A72" w:rsidRPr="00141A72" w:rsidRDefault="00141A72" w:rsidP="00141A72">
      <w:pPr>
        <w:tabs>
          <w:tab w:val="left" w:pos="709"/>
        </w:tabs>
        <w:suppressAutoHyphens w:val="0"/>
        <w:spacing w:line="240" w:lineRule="auto"/>
        <w:ind w:firstLine="720"/>
        <w:jc w:val="both"/>
        <w:rPr>
          <w:lang w:eastAsia="bg-BG"/>
        </w:rPr>
      </w:pP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t>Указания за нанасяне на мазилката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При работа с мазилката трябва да се спазват основните изисквания, посочени в "Правилник за изпълнение и приемане на мазилки, облицовки, бояджийски и тапетни работи". </w:t>
      </w:r>
      <w:r w:rsidRPr="00141A72">
        <w:rPr>
          <w:lang w:eastAsia="bg-BG"/>
        </w:rPr>
        <w:br/>
        <w:t>Освен тези изисквания трябва да се имат предвид и следните технологични предписания за работа: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lastRenderedPageBreak/>
        <w:t xml:space="preserve">Основата за нанасяне на полимерната мазилка трябва да бъде здрава, суха (влажност до 4%), равна, без замърсявания от масло, строителни отпадъци, прах и постна боя. При наличие на напукани, </w:t>
      </w:r>
      <w:proofErr w:type="spellStart"/>
      <w:r w:rsidRPr="00141A72">
        <w:rPr>
          <w:lang w:eastAsia="bg-BG"/>
        </w:rPr>
        <w:t>подкожушени</w:t>
      </w:r>
      <w:proofErr w:type="spellEnd"/>
      <w:r w:rsidRPr="00141A72">
        <w:rPr>
          <w:lang w:eastAsia="bg-BG"/>
        </w:rPr>
        <w:t xml:space="preserve"> или ронещи се участъци в основата за нанасяне те предварително се изчукват, отстраняват и изкърпват с циментен състав, а оголената армировка се изолира с антикорозионна боя.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 xml:space="preserve">При </w:t>
      </w:r>
      <w:proofErr w:type="spellStart"/>
      <w:r w:rsidRPr="00141A72">
        <w:rPr>
          <w:lang w:eastAsia="bg-BG"/>
        </w:rPr>
        <w:t>порьозни</w:t>
      </w:r>
      <w:proofErr w:type="spellEnd"/>
      <w:r w:rsidRPr="00141A72">
        <w:rPr>
          <w:lang w:eastAsia="bg-BG"/>
        </w:rPr>
        <w:t xml:space="preserve"> и по-слаби основи (стари мазилки) е желателно основата да бъде грундирана с </w:t>
      </w:r>
      <w:proofErr w:type="spellStart"/>
      <w:r w:rsidRPr="00141A72">
        <w:rPr>
          <w:lang w:eastAsia="bg-BG"/>
        </w:rPr>
        <w:t>вододисперсен</w:t>
      </w:r>
      <w:proofErr w:type="spellEnd"/>
      <w:r w:rsidRPr="00141A72">
        <w:rPr>
          <w:lang w:eastAsia="bg-BG"/>
        </w:rPr>
        <w:t xml:space="preserve"> грунд най-късно два часа преди нанасяне на мазилката.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 xml:space="preserve">За нанасяне на мазилката са необходими : електрическа бъркачка, валяк, мистрия и маламашка от неръждаема стомана, PVC маламашка и съдове за измиване. Полимерната мазилка се доставя в готов за работа вид. Преди нанасянето мазилката се разбърква добре с </w:t>
      </w:r>
      <w:proofErr w:type="spellStart"/>
      <w:r w:rsidRPr="00141A72">
        <w:rPr>
          <w:lang w:eastAsia="bg-BG"/>
        </w:rPr>
        <w:t>елекрическа</w:t>
      </w:r>
      <w:proofErr w:type="spellEnd"/>
      <w:r w:rsidRPr="00141A72">
        <w:rPr>
          <w:lang w:eastAsia="bg-BG"/>
        </w:rPr>
        <w:t xml:space="preserve"> или ръчна бъркачка до пълното й хомогенизиране. При необходимост мазилката може да се разрежда с вода.</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 xml:space="preserve">Мазилката се нанася еднослойно с шпакла или маламашка върху основата на слой с дебелина от 1 mm до 3 mm в зависимост от едрината й, оставя се да просъхне 10÷20 минути, след което с пластмасова маламашка се обработва чрез вертикално, хоризонтално или кръгово изтегляне. Разходът на мазилка е от 2 </w:t>
      </w:r>
      <w:proofErr w:type="spellStart"/>
      <w:r w:rsidRPr="00141A72">
        <w:rPr>
          <w:lang w:eastAsia="bg-BG"/>
        </w:rPr>
        <w:t>kg</w:t>
      </w:r>
      <w:proofErr w:type="spellEnd"/>
      <w:r w:rsidRPr="00141A72">
        <w:rPr>
          <w:lang w:eastAsia="bg-BG"/>
        </w:rPr>
        <w:t>/m</w:t>
      </w:r>
      <w:r w:rsidRPr="00141A72">
        <w:rPr>
          <w:vertAlign w:val="superscript"/>
          <w:lang w:eastAsia="bg-BG"/>
        </w:rPr>
        <w:t>2</w:t>
      </w:r>
      <w:r w:rsidRPr="00141A72">
        <w:rPr>
          <w:lang w:eastAsia="bg-BG"/>
        </w:rPr>
        <w:t xml:space="preserve"> до 5 </w:t>
      </w:r>
      <w:proofErr w:type="spellStart"/>
      <w:r w:rsidRPr="00141A72">
        <w:rPr>
          <w:lang w:eastAsia="bg-BG"/>
        </w:rPr>
        <w:t>kg</w:t>
      </w:r>
      <w:proofErr w:type="spellEnd"/>
      <w:r w:rsidRPr="00141A72">
        <w:rPr>
          <w:lang w:eastAsia="bg-BG"/>
        </w:rPr>
        <w:t>/m</w:t>
      </w:r>
      <w:r w:rsidRPr="00141A72">
        <w:rPr>
          <w:vertAlign w:val="superscript"/>
          <w:lang w:eastAsia="bg-BG"/>
        </w:rPr>
        <w:t>2</w:t>
      </w:r>
      <w:r w:rsidRPr="00141A72">
        <w:rPr>
          <w:lang w:eastAsia="bg-BG"/>
        </w:rPr>
        <w:t> в зависимост от едрината на надраскващите зърна на пълнителя и от неравностите на основата.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С мазилката може да се работи при температура на основата и въздуха от 10 </w:t>
      </w:r>
      <w:proofErr w:type="spellStart"/>
      <w:r w:rsidRPr="00141A72">
        <w:rPr>
          <w:vertAlign w:val="superscript"/>
          <w:lang w:eastAsia="bg-BG"/>
        </w:rPr>
        <w:t>о</w:t>
      </w:r>
      <w:r w:rsidRPr="00141A72">
        <w:rPr>
          <w:lang w:eastAsia="bg-BG"/>
        </w:rPr>
        <w:t>C</w:t>
      </w:r>
      <w:proofErr w:type="spellEnd"/>
      <w:r w:rsidRPr="00141A72">
        <w:rPr>
          <w:lang w:eastAsia="bg-BG"/>
        </w:rPr>
        <w:t xml:space="preserve"> до 35 </w:t>
      </w:r>
      <w:proofErr w:type="spellStart"/>
      <w:r w:rsidRPr="00141A72">
        <w:rPr>
          <w:vertAlign w:val="superscript"/>
          <w:lang w:eastAsia="bg-BG"/>
        </w:rPr>
        <w:t>о</w:t>
      </w:r>
      <w:r w:rsidRPr="00141A72">
        <w:rPr>
          <w:lang w:eastAsia="bg-BG"/>
        </w:rPr>
        <w:t>C</w:t>
      </w:r>
      <w:proofErr w:type="spellEnd"/>
      <w:r w:rsidRPr="00141A72">
        <w:rPr>
          <w:lang w:eastAsia="bg-BG"/>
        </w:rPr>
        <w:t>. Минималната температура на въздуха в продължение на 48h след нанасянето на мазилката трябва да бъде по-висока от 5 </w:t>
      </w:r>
      <w:proofErr w:type="spellStart"/>
      <w:r w:rsidRPr="00141A72">
        <w:rPr>
          <w:vertAlign w:val="superscript"/>
          <w:lang w:eastAsia="bg-BG"/>
        </w:rPr>
        <w:t>о</w:t>
      </w:r>
      <w:r w:rsidRPr="00141A72">
        <w:rPr>
          <w:lang w:eastAsia="bg-BG"/>
        </w:rPr>
        <w:t>C</w:t>
      </w:r>
      <w:proofErr w:type="spellEnd"/>
      <w:r w:rsidRPr="00141A72">
        <w:rPr>
          <w:lang w:eastAsia="bg-BG"/>
        </w:rPr>
        <w:t>.</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t>При работа с мазилката не се допуска: </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sym w:font="Times New Roman" w:char="F0B7"/>
      </w:r>
      <w:r w:rsidRPr="00141A72">
        <w:rPr>
          <w:b/>
          <w:lang w:eastAsia="bg-BG"/>
        </w:rPr>
        <w:t xml:space="preserve">  смесване на мазилката с други видове материали;</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sym w:font="Times New Roman" w:char="F0B7"/>
      </w:r>
      <w:r w:rsidRPr="00141A72">
        <w:rPr>
          <w:b/>
          <w:lang w:eastAsia="bg-BG"/>
        </w:rPr>
        <w:t xml:space="preserve">  работа в сухо и горещо време при температура на въздуха над 30 </w:t>
      </w:r>
      <w:proofErr w:type="spellStart"/>
      <w:r w:rsidRPr="00141A72">
        <w:rPr>
          <w:b/>
          <w:vertAlign w:val="superscript"/>
          <w:lang w:eastAsia="bg-BG"/>
        </w:rPr>
        <w:t>о</w:t>
      </w:r>
      <w:r w:rsidRPr="00141A72">
        <w:rPr>
          <w:b/>
          <w:lang w:eastAsia="bg-BG"/>
        </w:rPr>
        <w:t>C</w:t>
      </w:r>
      <w:proofErr w:type="spellEnd"/>
      <w:r w:rsidRPr="00141A72">
        <w:rPr>
          <w:b/>
          <w:lang w:eastAsia="bg-BG"/>
        </w:rPr>
        <w:t xml:space="preserve"> върху огрети от слънцето стени;</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sym w:font="Times New Roman" w:char="F0B7"/>
      </w:r>
      <w:r w:rsidRPr="00141A72">
        <w:rPr>
          <w:b/>
          <w:lang w:eastAsia="bg-BG"/>
        </w:rPr>
        <w:t xml:space="preserve">  нанасяне на мазилката върху фасадни стени по време на валежи (дъжд и сняг) и след тях, преди изсъхване на основата за полагане;</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sym w:font="Times New Roman" w:char="F0B7"/>
      </w:r>
      <w:r w:rsidRPr="00141A72">
        <w:rPr>
          <w:b/>
          <w:lang w:eastAsia="bg-BG"/>
        </w:rPr>
        <w:t xml:space="preserve">  нанасяне на мазилката върху мокри и </w:t>
      </w:r>
      <w:proofErr w:type="spellStart"/>
      <w:r w:rsidRPr="00141A72">
        <w:rPr>
          <w:b/>
          <w:lang w:eastAsia="bg-BG"/>
        </w:rPr>
        <w:t>обледенени</w:t>
      </w:r>
      <w:proofErr w:type="spellEnd"/>
      <w:r w:rsidRPr="00141A72">
        <w:rPr>
          <w:b/>
          <w:lang w:eastAsia="bg-BG"/>
        </w:rPr>
        <w:t xml:space="preserve"> повърхности;</w:t>
      </w:r>
    </w:p>
    <w:p w:rsidR="00141A72" w:rsidRPr="00141A72" w:rsidRDefault="00141A72" w:rsidP="00141A72">
      <w:pPr>
        <w:tabs>
          <w:tab w:val="left" w:pos="709"/>
        </w:tabs>
        <w:suppressAutoHyphens w:val="0"/>
        <w:spacing w:line="240" w:lineRule="auto"/>
        <w:ind w:firstLine="720"/>
        <w:jc w:val="both"/>
        <w:rPr>
          <w:b/>
          <w:lang w:eastAsia="bg-BG"/>
        </w:rPr>
      </w:pPr>
      <w:r w:rsidRPr="00141A72">
        <w:rPr>
          <w:b/>
          <w:lang w:eastAsia="bg-BG"/>
        </w:rPr>
        <w:sym w:font="Times New Roman" w:char="F0B7"/>
      </w:r>
      <w:r w:rsidRPr="00141A72">
        <w:rPr>
          <w:b/>
          <w:lang w:eastAsia="bg-BG"/>
        </w:rPr>
        <w:t xml:space="preserve">  работа при силен вятър (над 5 m/s).</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 xml:space="preserve">При нанасяне на мазилката се следи за </w:t>
      </w:r>
      <w:proofErr w:type="spellStart"/>
      <w:r w:rsidRPr="00141A72">
        <w:rPr>
          <w:lang w:eastAsia="bg-BG"/>
        </w:rPr>
        <w:t>разнотоние</w:t>
      </w:r>
      <w:proofErr w:type="spellEnd"/>
      <w:r w:rsidRPr="00141A72">
        <w:rPr>
          <w:lang w:eastAsia="bg-BG"/>
        </w:rPr>
        <w:t xml:space="preserve"> в цвета, пропуснати участъци и за различие в релефа на отделните участъци от повърхността. При прекъсване или свършване на работата за деня инструментите се потопяват във вода и се измиват преди мазилката да е засъхнала. Външният вид на нанесената мазилка се оценява визуално. </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 xml:space="preserve">Не се допускат пукнатини, издувания, </w:t>
      </w:r>
      <w:proofErr w:type="spellStart"/>
      <w:r w:rsidRPr="00141A72">
        <w:rPr>
          <w:lang w:eastAsia="bg-BG"/>
        </w:rPr>
        <w:t>подкожушвания</w:t>
      </w:r>
      <w:proofErr w:type="spellEnd"/>
      <w:r w:rsidRPr="00141A72">
        <w:rPr>
          <w:lang w:eastAsia="bg-BG"/>
        </w:rPr>
        <w:t xml:space="preserve">, разлики в цвета и релефа, олющвания, пропуснати участъци, петна от ръжда, изкривявания на ограничителните линии и зацапване при съседни, различно оцветени повърхности. Отклоненията на повърхността, дебелината и неравностите се измерват с помощта на </w:t>
      </w:r>
      <w:proofErr w:type="spellStart"/>
      <w:r w:rsidRPr="00141A72">
        <w:rPr>
          <w:lang w:eastAsia="bg-BG"/>
        </w:rPr>
        <w:t>мастар</w:t>
      </w:r>
      <w:proofErr w:type="spellEnd"/>
      <w:r w:rsidRPr="00141A72">
        <w:rPr>
          <w:lang w:eastAsia="bg-BG"/>
        </w:rPr>
        <w:t>, ролетка и шублер. </w:t>
      </w:r>
      <w:r w:rsidRPr="00141A72">
        <w:rPr>
          <w:lang w:eastAsia="bg-BG"/>
        </w:rPr>
        <w:br/>
        <w:t xml:space="preserve">Повредени участъци от мазилката се ремонтират като нанесения слой се отстранява, основата се почиства и мазилката се нанася отново като се внимава за разлики в цвета, релефа и дебелината на съществуващата мазилка. Нанасянето на мазилката, включващо почистване и подготовка на основата, разбъркване на мазилката във всяка опаковка, проверка на цвета, разреждане с вода при необходимост, нанасяне на мазилката и повърхностна обработка за "надраскването ", се извършва от </w:t>
      </w:r>
      <w:proofErr w:type="spellStart"/>
      <w:r w:rsidRPr="00141A72">
        <w:rPr>
          <w:lang w:eastAsia="bg-BG"/>
        </w:rPr>
        <w:t>специализарно</w:t>
      </w:r>
      <w:proofErr w:type="spellEnd"/>
      <w:r w:rsidRPr="00141A72">
        <w:rPr>
          <w:lang w:eastAsia="bg-BG"/>
        </w:rPr>
        <w:t xml:space="preserve"> строително звено от работници с длъжностна квалификация "строителен бояджия", степен І, II и III.</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Нанесеният слой от мазилката придобива максимална здравина след 7÷8 дни от полагането при температура (15÷20) </w:t>
      </w:r>
      <w:proofErr w:type="spellStart"/>
      <w:r w:rsidRPr="00141A72">
        <w:rPr>
          <w:vertAlign w:val="superscript"/>
          <w:lang w:eastAsia="bg-BG"/>
        </w:rPr>
        <w:t>о</w:t>
      </w:r>
      <w:r w:rsidRPr="00141A72">
        <w:rPr>
          <w:lang w:eastAsia="bg-BG"/>
        </w:rPr>
        <w:t>C</w:t>
      </w:r>
      <w:proofErr w:type="spellEnd"/>
      <w:r w:rsidRPr="00141A72">
        <w:rPr>
          <w:lang w:eastAsia="bg-BG"/>
        </w:rPr>
        <w:t xml:space="preserve">. Мазилката трябва да се предпазва от удари, наранявания и механични повреди. Не трябва да се допуска обливане с вода и </w:t>
      </w:r>
      <w:proofErr w:type="spellStart"/>
      <w:r w:rsidRPr="00141A72">
        <w:rPr>
          <w:lang w:eastAsia="bg-BG"/>
        </w:rPr>
        <w:t>обледеняване</w:t>
      </w:r>
      <w:proofErr w:type="spellEnd"/>
      <w:r w:rsidRPr="00141A72">
        <w:rPr>
          <w:lang w:eastAsia="bg-BG"/>
        </w:rPr>
        <w:t xml:space="preserve"> на мазилката вследствие на повредени водосточни тръби и улуци или на неправилно изпълнено </w:t>
      </w:r>
      <w:proofErr w:type="spellStart"/>
      <w:r w:rsidRPr="00141A72">
        <w:rPr>
          <w:lang w:eastAsia="bg-BG"/>
        </w:rPr>
        <w:lastRenderedPageBreak/>
        <w:t>водоотвеждане</w:t>
      </w:r>
      <w:proofErr w:type="spellEnd"/>
      <w:r w:rsidRPr="00141A72">
        <w:rPr>
          <w:lang w:eastAsia="bg-BG"/>
        </w:rPr>
        <w:t xml:space="preserve"> от балкони, первази, </w:t>
      </w:r>
      <w:proofErr w:type="spellStart"/>
      <w:r w:rsidRPr="00141A72">
        <w:rPr>
          <w:lang w:eastAsia="bg-BG"/>
        </w:rPr>
        <w:t>водобрани</w:t>
      </w:r>
      <w:proofErr w:type="spellEnd"/>
      <w:r w:rsidRPr="00141A72">
        <w:rPr>
          <w:lang w:eastAsia="bg-BG"/>
        </w:rPr>
        <w:t xml:space="preserve"> и декоративни елементи върху покрива и фасадата на сградата.Когато мазилката е нанесена в помещения, експлоатацията им може да започне най-рано 3 дни след измазването при температура над 20 </w:t>
      </w:r>
      <w:proofErr w:type="spellStart"/>
      <w:r w:rsidRPr="00141A72">
        <w:rPr>
          <w:vertAlign w:val="superscript"/>
          <w:lang w:eastAsia="bg-BG"/>
        </w:rPr>
        <w:t>о</w:t>
      </w:r>
      <w:r w:rsidRPr="00141A72">
        <w:rPr>
          <w:lang w:eastAsia="bg-BG"/>
        </w:rPr>
        <w:t>C</w:t>
      </w:r>
      <w:proofErr w:type="spellEnd"/>
      <w:r w:rsidRPr="00141A72">
        <w:rPr>
          <w:lang w:eastAsia="bg-BG"/>
        </w:rPr>
        <w:t>.</w:t>
      </w:r>
    </w:p>
    <w:p w:rsidR="00141A72" w:rsidRPr="00141A72" w:rsidRDefault="00141A72" w:rsidP="00141A72">
      <w:pPr>
        <w:tabs>
          <w:tab w:val="left" w:pos="709"/>
        </w:tabs>
        <w:suppressAutoHyphens w:val="0"/>
        <w:spacing w:line="240" w:lineRule="auto"/>
        <w:ind w:firstLine="720"/>
        <w:jc w:val="both"/>
        <w:rPr>
          <w:lang w:eastAsia="bg-BG"/>
        </w:rPr>
      </w:pPr>
      <w:r w:rsidRPr="00141A72">
        <w:rPr>
          <w:lang w:eastAsia="bg-BG"/>
        </w:rPr>
        <w:t>Почистването на мазилката може да се извършва с метла, четка или прахосмукачка, а при изпълнение върху фасадни стени и чрез измиване с водна струя с налягане от водопроводната мрежа. След пълното й изсъхване (7÷8 дни при 20 </w:t>
      </w:r>
      <w:proofErr w:type="spellStart"/>
      <w:r w:rsidRPr="00141A72">
        <w:rPr>
          <w:vertAlign w:val="superscript"/>
          <w:lang w:eastAsia="bg-BG"/>
        </w:rPr>
        <w:t>о</w:t>
      </w:r>
      <w:r w:rsidRPr="00141A72">
        <w:rPr>
          <w:lang w:eastAsia="bg-BG"/>
        </w:rPr>
        <w:t>C</w:t>
      </w:r>
      <w:proofErr w:type="spellEnd"/>
      <w:r w:rsidRPr="00141A72">
        <w:rPr>
          <w:lang w:eastAsia="bg-BG"/>
        </w:rPr>
        <w:t xml:space="preserve">) полимерната мазилка може да се боядисва с </w:t>
      </w:r>
      <w:proofErr w:type="spellStart"/>
      <w:r w:rsidRPr="00141A72">
        <w:rPr>
          <w:lang w:eastAsia="bg-BG"/>
        </w:rPr>
        <w:t>вододисперсни</w:t>
      </w:r>
      <w:proofErr w:type="spellEnd"/>
      <w:r w:rsidRPr="00141A72">
        <w:rPr>
          <w:lang w:eastAsia="bg-BG"/>
        </w:rPr>
        <w:t xml:space="preserve"> фасадни бои.</w:t>
      </w:r>
    </w:p>
    <w:p w:rsidR="00141A72" w:rsidRPr="00141A72" w:rsidRDefault="00141A72" w:rsidP="00141A72">
      <w:pPr>
        <w:suppressAutoHyphens w:val="0"/>
        <w:spacing w:after="200" w:line="276" w:lineRule="auto"/>
        <w:jc w:val="both"/>
        <w:rPr>
          <w:rFonts w:eastAsia="Calibri"/>
          <w:b/>
          <w:lang w:eastAsia="en-US"/>
        </w:rPr>
      </w:pPr>
    </w:p>
    <w:p w:rsidR="00141A72" w:rsidRPr="00141A72" w:rsidRDefault="00141A72" w:rsidP="00141A72">
      <w:pPr>
        <w:suppressAutoHyphens w:val="0"/>
        <w:spacing w:line="276" w:lineRule="auto"/>
        <w:ind w:firstLine="709"/>
        <w:jc w:val="both"/>
        <w:rPr>
          <w:rFonts w:eastAsia="Calibri"/>
          <w:b/>
          <w:lang w:eastAsia="en-US"/>
        </w:rPr>
      </w:pPr>
      <w:r w:rsidRPr="00141A72">
        <w:rPr>
          <w:rFonts w:eastAsia="Calibri"/>
          <w:b/>
          <w:lang w:eastAsia="en-US"/>
        </w:rPr>
        <w:t xml:space="preserve">Монтажни работи </w:t>
      </w:r>
      <w:proofErr w:type="spellStart"/>
      <w:r w:rsidRPr="00141A72">
        <w:rPr>
          <w:rFonts w:eastAsia="Calibri"/>
          <w:b/>
          <w:lang w:eastAsia="en-US"/>
        </w:rPr>
        <w:t>ВиК</w:t>
      </w:r>
      <w:proofErr w:type="spellEnd"/>
      <w:r w:rsidRPr="00141A72">
        <w:rPr>
          <w:rFonts w:eastAsia="Calibri"/>
          <w:b/>
          <w:lang w:eastAsia="en-US"/>
        </w:rPr>
        <w:t>:</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При изпълнение на Вик инсталацията следва да се спазват действащите нормативни изисквания. Изпълнението на СМР следва да спазва утвърдените технологии.</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 xml:space="preserve">Подмяната на старите тръби на водопровода следва да се осъществява с новите </w:t>
      </w:r>
      <w:proofErr w:type="spellStart"/>
      <w:r w:rsidRPr="00141A72">
        <w:rPr>
          <w:rFonts w:eastAsia="Calibri"/>
          <w:lang w:eastAsia="en-US"/>
        </w:rPr>
        <w:t>полипропиленови</w:t>
      </w:r>
      <w:proofErr w:type="spellEnd"/>
      <w:r w:rsidRPr="00141A72">
        <w:rPr>
          <w:rFonts w:eastAsia="Calibri"/>
          <w:lang w:eastAsia="en-US"/>
        </w:rPr>
        <w:t xml:space="preserve"> тръби, които са гладки и не могат да се запушат от отлагания. Контура на подменящата се инсталация следва съществуващата такава. При необходимост трасето на инсталацията може да търпи промени, след съгласуване с Възложителя.</w:t>
      </w:r>
    </w:p>
    <w:p w:rsidR="00141A72" w:rsidRPr="00141A72" w:rsidRDefault="00141A72" w:rsidP="00141A72">
      <w:pPr>
        <w:suppressAutoHyphens w:val="0"/>
        <w:spacing w:line="276" w:lineRule="auto"/>
        <w:ind w:firstLine="709"/>
        <w:jc w:val="both"/>
        <w:rPr>
          <w:rFonts w:eastAsia="Calibri"/>
          <w:b/>
          <w:lang w:eastAsia="en-US"/>
        </w:rPr>
      </w:pPr>
      <w:r w:rsidRPr="00141A72">
        <w:rPr>
          <w:rFonts w:eastAsia="Calibri"/>
          <w:b/>
          <w:lang w:eastAsia="en-US"/>
        </w:rPr>
        <w:t>Монтажни работи Електро:</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Кабелите се полагат по метални „П” носачи и върху стоманената конструкция на трафопостовете, ще се изтеглят в предпазна РVС тръба с диаметър DN 140mm, от която е изградена колекторната кабелна и в стоманена тръба DN 140mm под ж.п. линията и в тротоарната част на мостовата конструкция на корекцията на реката. Краищата на тръбата в трафопоста да се запушат с изолационна маса или </w:t>
      </w:r>
      <w:proofErr w:type="spellStart"/>
      <w:r w:rsidRPr="00141A72">
        <w:rPr>
          <w:rFonts w:eastAsia="Calibri"/>
          <w:lang w:eastAsia="en-US"/>
        </w:rPr>
        <w:t>полиуретранова</w:t>
      </w:r>
      <w:proofErr w:type="spellEnd"/>
      <w:r w:rsidRPr="00141A72">
        <w:rPr>
          <w:rFonts w:eastAsia="Calibri"/>
          <w:lang w:eastAsia="en-US"/>
        </w:rPr>
        <w:t xml:space="preserve"> пяна.</w:t>
      </w:r>
    </w:p>
    <w:p w:rsidR="00141A72" w:rsidRPr="00141A72" w:rsidRDefault="00141A72" w:rsidP="00141A72">
      <w:pPr>
        <w:suppressAutoHyphens w:val="0"/>
        <w:spacing w:line="276" w:lineRule="auto"/>
        <w:ind w:firstLine="708"/>
        <w:jc w:val="both"/>
        <w:rPr>
          <w:rFonts w:eastAsia="Calibri"/>
          <w:lang w:eastAsia="en-US"/>
        </w:rPr>
      </w:pPr>
      <w:r w:rsidRPr="00141A72">
        <w:rPr>
          <w:rFonts w:eastAsia="Calibri"/>
          <w:lang w:eastAsia="en-US"/>
        </w:rPr>
        <w:t xml:space="preserve">Трасетата на кабелните линии в градската част ще се означи с </w:t>
      </w:r>
      <w:proofErr w:type="spellStart"/>
      <w:r w:rsidRPr="00141A72">
        <w:rPr>
          <w:rFonts w:eastAsia="Calibri"/>
          <w:lang w:eastAsia="en-US"/>
        </w:rPr>
        <w:t>реперни</w:t>
      </w:r>
      <w:proofErr w:type="spellEnd"/>
      <w:r w:rsidRPr="00141A72">
        <w:rPr>
          <w:rFonts w:eastAsia="Calibri"/>
          <w:lang w:eastAsia="en-US"/>
        </w:rPr>
        <w:t xml:space="preserve"> табели и </w:t>
      </w:r>
      <w:proofErr w:type="spellStart"/>
      <w:r w:rsidRPr="00141A72">
        <w:rPr>
          <w:rFonts w:eastAsia="Calibri"/>
          <w:lang w:eastAsia="en-US"/>
        </w:rPr>
        <w:t>реперни</w:t>
      </w:r>
      <w:proofErr w:type="spellEnd"/>
      <w:r w:rsidRPr="00141A72">
        <w:rPr>
          <w:rFonts w:eastAsia="Calibri"/>
          <w:lang w:eastAsia="en-US"/>
        </w:rPr>
        <w:t xml:space="preserve"> бетонови стълбчета извън нея по вид и тип, както е приело местното електроразпределителното предприятие.</w:t>
      </w:r>
    </w:p>
    <w:p w:rsidR="00141A72" w:rsidRPr="00141A72" w:rsidRDefault="00141A72" w:rsidP="00141A72">
      <w:pPr>
        <w:suppressAutoHyphens w:val="0"/>
        <w:spacing w:line="240" w:lineRule="auto"/>
        <w:rPr>
          <w:rFonts w:eastAsia="Calibri"/>
          <w:lang w:eastAsia="en-US"/>
        </w:rPr>
      </w:pPr>
      <w:r w:rsidRPr="00141A72">
        <w:rPr>
          <w:rFonts w:eastAsia="Calibri"/>
          <w:lang w:eastAsia="en-US"/>
        </w:rPr>
        <w:t xml:space="preserve">           На краищата на кабелите ще се направят кабелни глави по технологията одобрена за кабели 20кV тип  </w:t>
      </w:r>
      <w:proofErr w:type="spellStart"/>
      <w:r w:rsidRPr="00141A72">
        <w:rPr>
          <w:rFonts w:eastAsia="Calibri"/>
          <w:lang w:eastAsia="en-US"/>
        </w:rPr>
        <w:t>САХЕкТ</w:t>
      </w:r>
      <w:proofErr w:type="spellEnd"/>
      <w:r w:rsidRPr="00141A72">
        <w:rPr>
          <w:rFonts w:eastAsia="Calibri"/>
          <w:lang w:eastAsia="en-US"/>
        </w:rPr>
        <w:t xml:space="preserve"> 1 x 185 mm2 .  На кабелната линия, в началото, края и във всички кабелни или </w:t>
      </w:r>
      <w:proofErr w:type="spellStart"/>
      <w:r w:rsidRPr="00141A72">
        <w:rPr>
          <w:rFonts w:eastAsia="Calibri"/>
          <w:lang w:eastAsia="en-US"/>
        </w:rPr>
        <w:t>муфени</w:t>
      </w:r>
      <w:proofErr w:type="spellEnd"/>
      <w:r w:rsidRPr="00141A72">
        <w:rPr>
          <w:rFonts w:eastAsia="Calibri"/>
          <w:lang w:eastAsia="en-US"/>
        </w:rPr>
        <w:t xml:space="preserve"> шахти  по трасето ще се поставят кабелни марки с означения, приети в практиката на електроразпределителното предприятие. </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Изпълнителят на кабелната захранваща линия е задължен да съгласува кабелните марки и типът на </w:t>
      </w:r>
      <w:proofErr w:type="spellStart"/>
      <w:r w:rsidRPr="00141A72">
        <w:rPr>
          <w:rFonts w:eastAsia="Calibri"/>
          <w:lang w:eastAsia="en-US"/>
        </w:rPr>
        <w:t>реперите</w:t>
      </w:r>
      <w:proofErr w:type="spellEnd"/>
      <w:r w:rsidRPr="00141A72">
        <w:rPr>
          <w:rFonts w:eastAsia="Calibri"/>
          <w:lang w:eastAsia="en-US"/>
        </w:rPr>
        <w:t xml:space="preserve"> по трасето на кабелната линия с електроразпределителното предприятие.</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Преди започване на работа, Изпълнителят се задължава да провери съществуването на подземни комуникации от всякакъв тип и при откриване на такива комуникации, неозначени в подземния кадастър на града, да вземе мерки строително монтажните работи ще се извършат без нарушаване работата им. </w:t>
      </w:r>
    </w:p>
    <w:p w:rsidR="00141A72" w:rsidRPr="00141A72" w:rsidRDefault="00141A72" w:rsidP="00141A72">
      <w:pPr>
        <w:suppressAutoHyphens w:val="0"/>
        <w:spacing w:after="200" w:line="276" w:lineRule="auto"/>
        <w:jc w:val="both"/>
        <w:rPr>
          <w:rFonts w:eastAsia="Calibri"/>
          <w:b/>
          <w:lang w:eastAsia="en-US"/>
        </w:rPr>
      </w:pPr>
    </w:p>
    <w:p w:rsidR="00141A72" w:rsidRPr="00141A72" w:rsidRDefault="00141A72" w:rsidP="00141A72">
      <w:pPr>
        <w:suppressAutoHyphens w:val="0"/>
        <w:spacing w:line="276" w:lineRule="auto"/>
        <w:ind w:firstLine="709"/>
        <w:jc w:val="both"/>
        <w:rPr>
          <w:rFonts w:eastAsia="Calibri"/>
          <w:b/>
          <w:lang w:eastAsia="en-US"/>
        </w:rPr>
      </w:pPr>
      <w:r w:rsidRPr="00141A72">
        <w:rPr>
          <w:rFonts w:eastAsia="Calibri"/>
          <w:b/>
          <w:lang w:eastAsia="en-US"/>
        </w:rPr>
        <w:t xml:space="preserve">Изграждане на ВК инсталация: </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На място на обекта не съществува изградена вентилационна и </w:t>
      </w:r>
      <w:proofErr w:type="spellStart"/>
      <w:r w:rsidRPr="00141A72">
        <w:rPr>
          <w:rFonts w:eastAsia="Calibri"/>
          <w:lang w:eastAsia="en-US"/>
        </w:rPr>
        <w:t>климатизационна</w:t>
      </w:r>
      <w:proofErr w:type="spellEnd"/>
      <w:r w:rsidRPr="00141A72">
        <w:rPr>
          <w:rFonts w:eastAsia="Calibri"/>
          <w:lang w:eastAsia="en-US"/>
        </w:rPr>
        <w:t xml:space="preserve"> инсталация </w:t>
      </w:r>
      <w:proofErr w:type="spellStart"/>
      <w:r w:rsidRPr="00141A72">
        <w:rPr>
          <w:rFonts w:eastAsia="Calibri"/>
          <w:lang w:eastAsia="en-US"/>
        </w:rPr>
        <w:t>инсталация</w:t>
      </w:r>
      <w:proofErr w:type="spellEnd"/>
      <w:r w:rsidRPr="00141A72">
        <w:rPr>
          <w:rFonts w:eastAsia="Calibri"/>
          <w:lang w:eastAsia="en-US"/>
        </w:rPr>
        <w:t>. Участника, избран за изпълнител следва да представи обосновано предложение за новоизграждащата се инсталация, отчитайки параметрите на помещенията.</w:t>
      </w:r>
    </w:p>
    <w:p w:rsidR="00141A72" w:rsidRPr="00141A72" w:rsidRDefault="00141A72" w:rsidP="00141A72">
      <w:pPr>
        <w:suppressAutoHyphens w:val="0"/>
        <w:spacing w:after="200" w:line="276" w:lineRule="auto"/>
        <w:jc w:val="both"/>
        <w:rPr>
          <w:rFonts w:eastAsia="Calibri"/>
          <w:lang w:eastAsia="en-US"/>
        </w:rPr>
      </w:pPr>
    </w:p>
    <w:p w:rsidR="00141A72" w:rsidRPr="00141A72" w:rsidRDefault="00141A72" w:rsidP="00141A72">
      <w:pPr>
        <w:suppressAutoHyphens w:val="0"/>
        <w:spacing w:after="200" w:line="276" w:lineRule="auto"/>
        <w:jc w:val="both"/>
        <w:rPr>
          <w:rFonts w:eastAsia="Calibri"/>
          <w:b/>
          <w:lang w:eastAsia="en-US"/>
        </w:rPr>
      </w:pPr>
      <w:r w:rsidRPr="00141A72">
        <w:rPr>
          <w:rFonts w:eastAsia="Calibri"/>
          <w:b/>
          <w:lang w:eastAsia="en-US"/>
        </w:rPr>
        <w:lastRenderedPageBreak/>
        <w:t>ОРГАНИЗАЦИОННИ ИЗИСКВАНИЯ КЪМ ИЗПЪЛНИТЕЛЯ</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Взаимодействие с участниците в строителния процес:</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 xml:space="preserve">При изпълнението на строителството Възложителят ще назначи строителен надзор, който ще изпълнява следните функции: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осъществяване на контрол относно пълнотата и правилното съставяне на актовете и протоколите по време на строителството;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изпълнението на строежите в съответствие с одобрените инвестиционни проекти и съгласно изискванията по чл. 169, ал. 1 и ал. 2 от ЗУТ;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спазване на изискванията за здравословни и безопасни условия на труд в строителството;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недопускане на увреждане на трети лица и имоти вследствие на строителството;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спазване на всички изисквания по отношение на годността на строежа за въвеждане в експлоатация;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извършване на оценка за достъпност на строежа от лица с увреждания, в съответствие със законодателството;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контрол на строителните продукти по чл. 169а, ал. 1 от ЗУТ при упражняване на Строителен надзор;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контрол върху документирането на всички обстоятелства, свързани със строежа, като предаването и приемането на строителната площадка, строителните и монтажните работи, подлежащи на закриване, междинните и заключителните актове за приемане и предаване на строителни и монтажни работи и други;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 xml:space="preserve">контрол за годността на строежа/обекта за въвеждане в експлоатация, постигането на проектните критерии и за гаранционен период на цялото съоръжение; </w:t>
      </w:r>
    </w:p>
    <w:p w:rsidR="00141A72" w:rsidRPr="00141A72" w:rsidRDefault="00141A72" w:rsidP="00141A72">
      <w:pPr>
        <w:tabs>
          <w:tab w:val="left" w:pos="993"/>
        </w:tabs>
        <w:suppressAutoHyphens w:val="0"/>
        <w:spacing w:after="200" w:line="276" w:lineRule="auto"/>
        <w:ind w:left="993" w:hanging="284"/>
        <w:jc w:val="both"/>
        <w:rPr>
          <w:rFonts w:eastAsia="Calibri"/>
          <w:lang w:eastAsia="en-US"/>
        </w:rPr>
      </w:pPr>
      <w:r w:rsidRPr="00141A72">
        <w:rPr>
          <w:rFonts w:eastAsia="Calibri"/>
          <w:lang w:eastAsia="en-US"/>
        </w:rPr>
        <w:t>•</w:t>
      </w:r>
      <w:r w:rsidRPr="00141A72">
        <w:rPr>
          <w:rFonts w:eastAsia="Calibri"/>
          <w:lang w:eastAsia="en-US"/>
        </w:rPr>
        <w:tab/>
        <w:t>координация на строителния процес до въвеждането на строежа/обекта в експлоатация.</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При всички случаи на разногласие между Изпълнителя и проектантите, проблемът ще се решава от Строителния надзор. При всички случаи на разногласие между Изпълнителя и Строителния надзор, проблемът ще се отнася за решаване от Възложителя.</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 xml:space="preserve">Изпълнителят ще организира в основната си база за обекта оперативки за проследяване хода на строителния процес, на които ще присъстват представител на </w:t>
      </w:r>
      <w:proofErr w:type="spellStart"/>
      <w:r w:rsidRPr="00141A72">
        <w:rPr>
          <w:rFonts w:eastAsia="Calibri"/>
          <w:lang w:eastAsia="en-US"/>
        </w:rPr>
        <w:t>Стротелния</w:t>
      </w:r>
      <w:proofErr w:type="spellEnd"/>
      <w:r w:rsidRPr="00141A72">
        <w:rPr>
          <w:rFonts w:eastAsia="Calibri"/>
          <w:lang w:eastAsia="en-US"/>
        </w:rPr>
        <w:t xml:space="preserve"> надзор и техническите ръководители.</w:t>
      </w:r>
    </w:p>
    <w:p w:rsidR="00141A72" w:rsidRPr="00141A72" w:rsidRDefault="00141A72" w:rsidP="00141A72">
      <w:pPr>
        <w:suppressAutoHyphens w:val="0"/>
        <w:spacing w:line="276" w:lineRule="auto"/>
        <w:jc w:val="both"/>
        <w:rPr>
          <w:rFonts w:eastAsia="Calibri"/>
          <w:b/>
          <w:lang w:eastAsia="en-US"/>
        </w:rPr>
      </w:pPr>
      <w:r w:rsidRPr="00141A72">
        <w:rPr>
          <w:rFonts w:eastAsia="Calibri"/>
          <w:b/>
          <w:lang w:eastAsia="en-US"/>
        </w:rPr>
        <w:t>Безопасност:</w:t>
      </w:r>
    </w:p>
    <w:p w:rsidR="00141A72" w:rsidRPr="00141A72" w:rsidRDefault="00141A72" w:rsidP="00141A72">
      <w:pPr>
        <w:suppressAutoHyphens w:val="0"/>
        <w:spacing w:line="276" w:lineRule="auto"/>
        <w:ind w:firstLine="708"/>
        <w:jc w:val="both"/>
        <w:rPr>
          <w:rFonts w:eastAsia="Calibri"/>
          <w:lang w:eastAsia="en-US"/>
        </w:rPr>
      </w:pPr>
      <w:r w:rsidRPr="00141A72">
        <w:rPr>
          <w:rFonts w:eastAsia="Calibri"/>
          <w:lang w:eastAsia="en-US"/>
        </w:rPr>
        <w:lastRenderedPageBreak/>
        <w:t xml:space="preserve">Изпълнителят ще бъде отговорен за спазване на всички изисквания по осигуряване на здравословни и безопасни условия на труд в съответствие с приложимите нормативни документи, изискванията в проекта и инструкциите в рамките на правомощията на последния. Изпълнителят ще назначи и „Координатор по ЗБУТ” за обекта и ще му осигури възможност за ефективно упражняване на правомощията му по приложимите нормативни актове. </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Изпълнителят също така ще бъде отговорен за такава организация на изпълнението на СМР, и на строителната площадка, при която да се елиминира рисковете за трети лица. В частност, Изпълнителят ще осигури ограждане и сигнализиране на строителната площадка и други подходящи мерки.</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Изпълнителят ще координира своите планове по безопасност с представители на експлоатационните дружества на техническата инфраструктура по отношение на работите, свързани с местата на свързване с техни съоръжения. Изпълнителят няма да е задължен да извършва плащания в полза на експлоатационните дружества на техническата инфраструктура.</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lang w:eastAsia="en-US"/>
        </w:rPr>
        <w:t xml:space="preserve">Изпълнителят ще координира изпълнението на дейности по засегнатите улици на града с местните власти, с транспортните фирми на масовия транспорт и с КАТ. При изпълнението на тези мерки, Изпълнителят няма да е задължен да извършва плащания в полза на органите на реда, местните власти или транспортните фирми. </w:t>
      </w:r>
    </w:p>
    <w:p w:rsidR="00141A72" w:rsidRPr="00141A72" w:rsidRDefault="00141A72" w:rsidP="00141A72">
      <w:pPr>
        <w:suppressAutoHyphens w:val="0"/>
        <w:spacing w:after="200" w:line="276" w:lineRule="auto"/>
        <w:jc w:val="both"/>
        <w:rPr>
          <w:rFonts w:eastAsia="Calibri"/>
          <w:lang w:eastAsia="en-US"/>
        </w:rPr>
      </w:pPr>
    </w:p>
    <w:p w:rsidR="00141A72" w:rsidRPr="00141A72" w:rsidRDefault="00141A72" w:rsidP="00141A72">
      <w:pPr>
        <w:suppressAutoHyphens w:val="0"/>
        <w:spacing w:line="276" w:lineRule="auto"/>
        <w:ind w:firstLine="709"/>
        <w:jc w:val="both"/>
        <w:rPr>
          <w:rFonts w:eastAsia="Calibri"/>
          <w:b/>
          <w:lang w:eastAsia="en-US"/>
        </w:rPr>
      </w:pPr>
      <w:r w:rsidRPr="00141A72">
        <w:rPr>
          <w:rFonts w:eastAsia="Calibri"/>
          <w:b/>
          <w:lang w:eastAsia="en-US"/>
        </w:rPr>
        <w:t>Опазване на околната среда:</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вземе мерки за опазване на дървесната растителност и водните източници и площи, които се намират на и/или около строителната площадка. </w:t>
      </w:r>
    </w:p>
    <w:p w:rsidR="00141A72" w:rsidRPr="00141A72" w:rsidRDefault="00141A72" w:rsidP="00141A72">
      <w:pPr>
        <w:suppressAutoHyphens w:val="0"/>
        <w:spacing w:after="200" w:line="276" w:lineRule="auto"/>
        <w:jc w:val="both"/>
        <w:rPr>
          <w:rFonts w:eastAsia="Calibri"/>
          <w:lang w:eastAsia="en-US"/>
        </w:rPr>
      </w:pPr>
    </w:p>
    <w:p w:rsidR="00141A72" w:rsidRPr="00141A72" w:rsidRDefault="00141A72" w:rsidP="00141A72">
      <w:pPr>
        <w:suppressAutoHyphens w:val="0"/>
        <w:spacing w:line="276" w:lineRule="auto"/>
        <w:ind w:firstLine="709"/>
        <w:jc w:val="both"/>
        <w:rPr>
          <w:rFonts w:eastAsia="Calibri"/>
          <w:b/>
          <w:lang w:eastAsia="en-US"/>
        </w:rPr>
      </w:pPr>
      <w:r w:rsidRPr="00141A72">
        <w:rPr>
          <w:rFonts w:eastAsia="Calibri"/>
          <w:b/>
          <w:lang w:eastAsia="en-US"/>
        </w:rPr>
        <w:t>Документация:</w:t>
      </w:r>
    </w:p>
    <w:p w:rsidR="00141A72" w:rsidRPr="00141A72" w:rsidRDefault="00141A72" w:rsidP="00141A72">
      <w:pPr>
        <w:suppressAutoHyphens w:val="0"/>
        <w:spacing w:line="276" w:lineRule="auto"/>
        <w:ind w:firstLine="709"/>
        <w:jc w:val="both"/>
        <w:rPr>
          <w:rFonts w:eastAsia="Calibri"/>
          <w:lang w:eastAsia="en-US"/>
        </w:rPr>
      </w:pPr>
      <w:r w:rsidRPr="00141A72">
        <w:rPr>
          <w:rFonts w:eastAsia="Calibri"/>
          <w:lang w:eastAsia="en-US"/>
        </w:rPr>
        <w:t xml:space="preserve">Изпълнителят ще изготвя и съхранява надеждно и прегледно всички необходими документи, доказващи изпълнените от него работи в съответствие с актуалните редакции на проектната документация, извършените закупувания на суровини и материали, наемането на работна ръка и механизация, спазването по всяко време на приложимите нормативни изисквания към механизацията, персонала, организацията на работите на обекта, счетоводството и контрола и др.  </w:t>
      </w:r>
    </w:p>
    <w:p w:rsidR="00141A72" w:rsidRPr="00141A72" w:rsidRDefault="00141A72" w:rsidP="00141A72">
      <w:pPr>
        <w:suppressAutoHyphens w:val="0"/>
        <w:spacing w:line="276" w:lineRule="auto"/>
        <w:ind w:firstLine="708"/>
        <w:jc w:val="both"/>
        <w:rPr>
          <w:rFonts w:eastAsia="Calibri"/>
          <w:lang w:eastAsia="en-US"/>
        </w:rPr>
      </w:pPr>
      <w:r w:rsidRPr="00141A72">
        <w:rPr>
          <w:rFonts w:eastAsia="Calibri"/>
          <w:lang w:eastAsia="en-US"/>
        </w:rPr>
        <w:t>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Възложителят чрез посочени от него лица ще извършва периодичен контрол по документацията и ще издава задължителни указания, съобразени и с правилата за документиране на дейностите, финансирани от ОП на ЕС.</w:t>
      </w:r>
    </w:p>
    <w:p w:rsidR="00141A72" w:rsidRPr="00141A72" w:rsidRDefault="00141A72" w:rsidP="00141A72">
      <w:pPr>
        <w:suppressAutoHyphens w:val="0"/>
        <w:spacing w:line="276" w:lineRule="auto"/>
        <w:ind w:firstLine="708"/>
        <w:jc w:val="both"/>
        <w:rPr>
          <w:rFonts w:eastAsia="Calibri"/>
          <w:lang w:eastAsia="en-US"/>
        </w:rPr>
      </w:pPr>
      <w:r w:rsidRPr="00141A72">
        <w:rPr>
          <w:rFonts w:eastAsia="Calibri"/>
          <w:lang w:eastAsia="en-US"/>
        </w:rPr>
        <w:t xml:space="preserve">След завършване на обекта, Изпълнителят ще подреди, опише и предаде на Възложителя оригиналите на цялата документация за обекта, освен тази която трябва да се съхранява при него, за която Изпълнителят ще направи копия и ще ги предаде на Възложителя. Изпълнителят е </w:t>
      </w:r>
      <w:r w:rsidRPr="00141A72">
        <w:rPr>
          <w:rFonts w:eastAsia="Calibri"/>
          <w:lang w:eastAsia="en-US"/>
        </w:rPr>
        <w:lastRenderedPageBreak/>
        <w:t>длъжен да съхранява всички документи, които по закон се съхраняват при него и не могат да бъдат предадени на Възложителя след приключване на работите, до края на изпълнението на Оперативна програма „Регионално развитие 2007 - 2013”, т.е. поне до 31 август 2020 г. (освен когато подлежат на съхранение за по-дълъг срок по силата на нормативни изисквания).</w:t>
      </w:r>
    </w:p>
    <w:p w:rsidR="00141A72" w:rsidRPr="00141A72" w:rsidRDefault="00141A72" w:rsidP="00141A72">
      <w:pPr>
        <w:keepNext/>
        <w:spacing w:before="240" w:after="60"/>
        <w:ind w:firstLine="708"/>
        <w:jc w:val="both"/>
        <w:outlineLvl w:val="2"/>
        <w:rPr>
          <w:b/>
          <w:bCs/>
        </w:rPr>
      </w:pPr>
      <w:r w:rsidRPr="00141A72">
        <w:rPr>
          <w:b/>
          <w:bCs/>
        </w:rPr>
        <w:t>Обхват на работата:</w:t>
      </w:r>
    </w:p>
    <w:p w:rsidR="00141A72" w:rsidRPr="00141A72" w:rsidRDefault="00141A72" w:rsidP="00141A72">
      <w:pPr>
        <w:suppressAutoHyphens w:val="0"/>
        <w:spacing w:after="200" w:line="276" w:lineRule="auto"/>
        <w:jc w:val="both"/>
        <w:rPr>
          <w:rFonts w:eastAsia="Calibri"/>
          <w:lang w:eastAsia="en-US"/>
        </w:rPr>
      </w:pPr>
      <w:r w:rsidRPr="00141A72">
        <w:rPr>
          <w:rFonts w:eastAsia="Calibri"/>
          <w:lang w:eastAsia="en-US"/>
        </w:rPr>
        <w:t>Обхватът на работа включва минимум, но не се ограничава, в следните задължения на Изпълнителя:</w:t>
      </w:r>
    </w:p>
    <w:p w:rsidR="00141A72" w:rsidRPr="00141A72" w:rsidRDefault="00141A72" w:rsidP="00141A72">
      <w:pPr>
        <w:numPr>
          <w:ilvl w:val="0"/>
          <w:numId w:val="39"/>
        </w:numPr>
        <w:shd w:val="clear" w:color="auto" w:fill="FFFFFF"/>
        <w:tabs>
          <w:tab w:val="left" w:pos="993"/>
        </w:tabs>
        <w:suppressAutoHyphens w:val="0"/>
        <w:spacing w:after="200" w:line="240" w:lineRule="auto"/>
        <w:ind w:left="0" w:firstLine="709"/>
        <w:jc w:val="both"/>
        <w:rPr>
          <w:rFonts w:eastAsia="Calibri"/>
          <w:lang w:eastAsia="en-US"/>
        </w:rPr>
      </w:pPr>
      <w:r w:rsidRPr="00141A72">
        <w:rPr>
          <w:rFonts w:eastAsia="Calibri"/>
          <w:lang w:eastAsia="en-US"/>
        </w:rPr>
        <w:t xml:space="preserve">Подготовка на строителната площадка, включително поставяне на временни знаци и сигнализация в съответствие с Наредба № 16 за временна организация на движението при извършването на ремонтни работи по улиците; </w:t>
      </w:r>
    </w:p>
    <w:p w:rsidR="00141A72" w:rsidRPr="00141A72" w:rsidRDefault="00141A72" w:rsidP="00141A72">
      <w:pPr>
        <w:numPr>
          <w:ilvl w:val="0"/>
          <w:numId w:val="39"/>
        </w:numPr>
        <w:shd w:val="clear" w:color="auto" w:fill="FFFFFF"/>
        <w:tabs>
          <w:tab w:val="left" w:pos="993"/>
        </w:tabs>
        <w:suppressAutoHyphens w:val="0"/>
        <w:spacing w:after="200" w:line="240" w:lineRule="auto"/>
        <w:ind w:left="0" w:firstLine="709"/>
        <w:jc w:val="both"/>
        <w:rPr>
          <w:rFonts w:eastAsia="Calibri"/>
          <w:lang w:eastAsia="en-US"/>
        </w:rPr>
      </w:pPr>
      <w:r w:rsidRPr="00141A72">
        <w:rPr>
          <w:rFonts w:eastAsia="Calibri"/>
          <w:lang w:eastAsia="en-US"/>
        </w:rPr>
        <w:t xml:space="preserve">Доставка на суровини и материали, осигуряване на механизация, работна сила и всякакви услуги и дейности, необходими за изпълнение на строителството. Да достави, монтира и пусне в експлоатация, технологично и друго оборудване. </w:t>
      </w:r>
    </w:p>
    <w:p w:rsidR="00141A72" w:rsidRPr="00141A72" w:rsidRDefault="00141A72" w:rsidP="00141A72">
      <w:pPr>
        <w:numPr>
          <w:ilvl w:val="0"/>
          <w:numId w:val="39"/>
        </w:numPr>
        <w:shd w:val="clear" w:color="auto" w:fill="FFFFFF"/>
        <w:tabs>
          <w:tab w:val="left" w:pos="993"/>
        </w:tabs>
        <w:suppressAutoHyphens w:val="0"/>
        <w:spacing w:after="200" w:line="240" w:lineRule="auto"/>
        <w:ind w:left="0" w:firstLine="709"/>
        <w:jc w:val="both"/>
        <w:rPr>
          <w:rFonts w:eastAsia="Calibri"/>
          <w:lang w:eastAsia="en-US"/>
        </w:rPr>
      </w:pPr>
      <w:r w:rsidRPr="00141A72">
        <w:rPr>
          <w:rFonts w:eastAsia="Calibri"/>
          <w:lang w:eastAsia="en-US"/>
        </w:rPr>
        <w:t>Изпълнение на строително-монтажни работи в съответствие с одобрените проекти и специ</w:t>
      </w:r>
      <w:r w:rsidRPr="00141A72">
        <w:rPr>
          <w:rFonts w:eastAsia="Calibri"/>
          <w:lang w:eastAsia="en-US"/>
        </w:rPr>
        <w:softHyphen/>
      </w:r>
      <w:r w:rsidRPr="00141A72">
        <w:rPr>
          <w:rFonts w:eastAsia="Calibri"/>
          <w:lang w:eastAsia="en-US"/>
        </w:rPr>
        <w:softHyphen/>
        <w:t>фи</w:t>
      </w:r>
      <w:r w:rsidRPr="00141A72">
        <w:rPr>
          <w:rFonts w:eastAsia="Calibri"/>
          <w:lang w:eastAsia="en-US"/>
        </w:rPr>
        <w:softHyphen/>
      </w:r>
      <w:r w:rsidRPr="00141A72">
        <w:rPr>
          <w:rFonts w:eastAsia="Calibri"/>
          <w:lang w:eastAsia="en-US"/>
        </w:rPr>
        <w:softHyphen/>
        <w:t>кации;</w:t>
      </w:r>
    </w:p>
    <w:p w:rsidR="00141A72" w:rsidRPr="00141A72" w:rsidRDefault="00141A72" w:rsidP="00141A72">
      <w:pPr>
        <w:numPr>
          <w:ilvl w:val="0"/>
          <w:numId w:val="39"/>
        </w:numPr>
        <w:shd w:val="clear" w:color="auto" w:fill="FFFFFF"/>
        <w:tabs>
          <w:tab w:val="left" w:pos="993"/>
        </w:tabs>
        <w:suppressAutoHyphens w:val="0"/>
        <w:spacing w:after="200" w:line="240" w:lineRule="auto"/>
        <w:ind w:left="0" w:firstLine="709"/>
        <w:jc w:val="both"/>
        <w:rPr>
          <w:rFonts w:eastAsia="Calibri"/>
          <w:lang w:eastAsia="en-US"/>
        </w:rPr>
      </w:pPr>
      <w:r w:rsidRPr="00141A72">
        <w:rPr>
          <w:rFonts w:eastAsia="Calibri"/>
          <w:lang w:eastAsia="en-US"/>
        </w:rPr>
        <w:t>Въвеждане в експлоатация, вкл. единични и общи изпитвания, изготвяне и предаване на пълна екзекутивна документация на обекта и, където е приложимо, инструкции за експлоатация и поддръжка на оборудване и обучение на персонала;</w:t>
      </w:r>
    </w:p>
    <w:p w:rsidR="00141A72" w:rsidRPr="00141A72" w:rsidRDefault="00141A72" w:rsidP="00141A72">
      <w:pPr>
        <w:numPr>
          <w:ilvl w:val="0"/>
          <w:numId w:val="39"/>
        </w:numPr>
        <w:shd w:val="clear" w:color="auto" w:fill="FFFFFF"/>
        <w:tabs>
          <w:tab w:val="left" w:pos="993"/>
        </w:tabs>
        <w:suppressAutoHyphens w:val="0"/>
        <w:spacing w:after="200" w:line="240" w:lineRule="auto"/>
        <w:ind w:left="0" w:firstLine="709"/>
        <w:jc w:val="both"/>
        <w:rPr>
          <w:rFonts w:eastAsia="Calibri"/>
          <w:lang w:eastAsia="en-US"/>
        </w:rPr>
      </w:pPr>
      <w:r w:rsidRPr="00141A72">
        <w:rPr>
          <w:rFonts w:eastAsia="Calibri"/>
          <w:lang w:eastAsia="en-US"/>
        </w:rPr>
        <w:t xml:space="preserve">Отстраняване на дефекти, констатирани при изпитванията и пробната експлоатация; </w:t>
      </w:r>
    </w:p>
    <w:p w:rsidR="00141A72" w:rsidRPr="00141A72" w:rsidRDefault="00141A72" w:rsidP="00141A72">
      <w:pPr>
        <w:suppressAutoHyphens w:val="0"/>
        <w:spacing w:after="200" w:line="276" w:lineRule="auto"/>
        <w:ind w:firstLine="708"/>
        <w:jc w:val="both"/>
        <w:rPr>
          <w:rFonts w:eastAsia="Calibri"/>
          <w:b/>
          <w:lang w:eastAsia="en-US"/>
        </w:rPr>
      </w:pPr>
      <w:r w:rsidRPr="00141A72">
        <w:rPr>
          <w:rFonts w:eastAsia="Calibri"/>
          <w:lang w:eastAsia="en-US"/>
        </w:rPr>
        <w:t>Изпълнение на административните изисквания към дейността на Изпълнителя съгласно приложимата нормативна уредба, тази спецификация и договора за проектиране и строителство.</w:t>
      </w:r>
      <w:bookmarkStart w:id="6" w:name="_Toc336337553"/>
      <w:bookmarkStart w:id="7" w:name="_Toc336338934"/>
    </w:p>
    <w:p w:rsidR="00141A72" w:rsidRPr="00141A72" w:rsidRDefault="00141A72" w:rsidP="00141A72">
      <w:pPr>
        <w:keepNext/>
        <w:spacing w:before="240" w:after="60"/>
        <w:ind w:firstLine="708"/>
        <w:jc w:val="both"/>
        <w:outlineLvl w:val="2"/>
        <w:rPr>
          <w:b/>
          <w:bCs/>
        </w:rPr>
      </w:pPr>
      <w:bookmarkStart w:id="8" w:name="_ОРГАНИЗАЦИОННИ_ИЗИСКВАНИЯ_КЪМ"/>
      <w:bookmarkStart w:id="9" w:name="_Toc336337641"/>
      <w:bookmarkStart w:id="10" w:name="_Toc336339022"/>
      <w:bookmarkStart w:id="11" w:name="_Toc348009262"/>
      <w:bookmarkEnd w:id="6"/>
      <w:bookmarkEnd w:id="7"/>
      <w:bookmarkEnd w:id="8"/>
      <w:r w:rsidRPr="00141A72">
        <w:rPr>
          <w:b/>
          <w:bCs/>
        </w:rPr>
        <w:t>Език и превод.</w:t>
      </w:r>
      <w:bookmarkEnd w:id="9"/>
      <w:bookmarkEnd w:id="10"/>
      <w:bookmarkEnd w:id="11"/>
    </w:p>
    <w:p w:rsidR="00141A72" w:rsidRPr="00141A72" w:rsidRDefault="00141A72" w:rsidP="00141A72">
      <w:pPr>
        <w:tabs>
          <w:tab w:val="num" w:pos="0"/>
        </w:tabs>
        <w:suppressAutoHyphens w:val="0"/>
        <w:spacing w:after="120" w:line="276" w:lineRule="auto"/>
        <w:jc w:val="both"/>
        <w:rPr>
          <w:rFonts w:eastAsia="Calibri"/>
          <w:lang w:eastAsia="en-US"/>
        </w:rPr>
      </w:pPr>
      <w:r w:rsidRPr="00141A72">
        <w:rPr>
          <w:rFonts w:eastAsia="Calibri"/>
          <w:lang w:eastAsia="en-US"/>
        </w:rPr>
        <w:t>Официалният език на проекта и езикът на комуникация е българският.</w:t>
      </w:r>
    </w:p>
    <w:p w:rsidR="00141A72" w:rsidRPr="00141A72" w:rsidRDefault="00141A72" w:rsidP="00141A72">
      <w:pPr>
        <w:suppressAutoHyphens w:val="0"/>
        <w:spacing w:after="200" w:line="276" w:lineRule="auto"/>
        <w:ind w:firstLine="708"/>
        <w:jc w:val="both"/>
        <w:rPr>
          <w:rFonts w:eastAsia="Calibri"/>
          <w:lang w:eastAsia="en-US"/>
        </w:rPr>
      </w:pPr>
      <w:r w:rsidRPr="00141A72">
        <w:rPr>
          <w:rFonts w:eastAsia="Calibri"/>
          <w:b/>
          <w:lang w:eastAsia="en-US"/>
        </w:rPr>
        <w:t>Забележка: В случай, че Изпълнителят ще използва нови и неприлагани в страната строителни и други технологии, към  техническото предложение следва да се приложи раздел, съдържащ пълни описания на видовите дейности, както и документи, удостоверяващи разрешителния режим за изпълнението им на територията на Република България.</w:t>
      </w:r>
    </w:p>
    <w:p w:rsidR="00141A72" w:rsidRPr="00141A72" w:rsidRDefault="00141A72" w:rsidP="00141A72">
      <w:pPr>
        <w:suppressAutoHyphens w:val="0"/>
        <w:spacing w:after="200" w:line="276" w:lineRule="auto"/>
        <w:rPr>
          <w:rFonts w:eastAsia="Calibri"/>
          <w:lang w:eastAsia="en-US"/>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Default="006C0979" w:rsidP="008B4DE1">
      <w:pPr>
        <w:pStyle w:val="23"/>
        <w:tabs>
          <w:tab w:val="left" w:pos="1440"/>
        </w:tabs>
        <w:spacing w:after="0" w:line="240" w:lineRule="auto"/>
        <w:ind w:firstLine="426"/>
        <w:jc w:val="both"/>
        <w:rPr>
          <w:b/>
        </w:rPr>
      </w:pPr>
    </w:p>
    <w:p w:rsidR="006C0979" w:rsidRPr="00B70BE1" w:rsidRDefault="006C0979" w:rsidP="008B4DE1">
      <w:pPr>
        <w:pStyle w:val="23"/>
        <w:tabs>
          <w:tab w:val="left" w:pos="1440"/>
        </w:tabs>
        <w:spacing w:after="0" w:line="240" w:lineRule="auto"/>
        <w:ind w:firstLine="426"/>
        <w:jc w:val="both"/>
        <w:rPr>
          <w:b/>
        </w:rPr>
      </w:pPr>
    </w:p>
    <w:p w:rsidR="00FA177B" w:rsidRDefault="00FA177B" w:rsidP="00F344FF">
      <w:pPr>
        <w:jc w:val="center"/>
        <w:rPr>
          <w:b/>
          <w:bCs/>
        </w:rPr>
      </w:pPr>
    </w:p>
    <w:sectPr w:rsidR="00FA177B" w:rsidSect="004B6ECD">
      <w:headerReference w:type="default" r:id="rId9"/>
      <w:footerReference w:type="even" r:id="rId10"/>
      <w:footerReference w:type="default" r:id="rId11"/>
      <w:pgSz w:w="11906" w:h="16838" w:code="9"/>
      <w:pgMar w:top="0"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B7" w:rsidRDefault="007D4EB7">
      <w:pPr>
        <w:spacing w:line="240" w:lineRule="auto"/>
      </w:pPr>
      <w:r>
        <w:separator/>
      </w:r>
    </w:p>
  </w:endnote>
  <w:endnote w:type="continuationSeparator" w:id="0">
    <w:p w:rsidR="007D4EB7" w:rsidRDefault="007D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4E" w:rsidRPr="00E20552" w:rsidRDefault="00F10D26">
    <w:pPr>
      <w:pStyle w:val="af0"/>
      <w:jc w:val="right"/>
      <w:rPr>
        <w:sz w:val="24"/>
        <w:szCs w:val="24"/>
      </w:rPr>
    </w:pPr>
    <w:r w:rsidRPr="00E20552">
      <w:rPr>
        <w:sz w:val="24"/>
        <w:szCs w:val="24"/>
      </w:rPr>
      <w:fldChar w:fldCharType="begin"/>
    </w:r>
    <w:r w:rsidR="00337A4E" w:rsidRPr="00E20552">
      <w:rPr>
        <w:sz w:val="24"/>
        <w:szCs w:val="24"/>
      </w:rPr>
      <w:instrText xml:space="preserve"> PAGE   \* MERGEFORMAT </w:instrText>
    </w:r>
    <w:r w:rsidRPr="00E20552">
      <w:rPr>
        <w:sz w:val="24"/>
        <w:szCs w:val="24"/>
      </w:rPr>
      <w:fldChar w:fldCharType="separate"/>
    </w:r>
    <w:r w:rsidR="00337A4E">
      <w:rPr>
        <w:noProof/>
        <w:sz w:val="24"/>
        <w:szCs w:val="24"/>
      </w:rPr>
      <w:t>2</w:t>
    </w:r>
    <w:r w:rsidRPr="00E20552">
      <w:rPr>
        <w:noProof/>
        <w:sz w:val="24"/>
        <w:szCs w:val="24"/>
      </w:rPr>
      <w:fldChar w:fldCharType="end"/>
    </w:r>
  </w:p>
  <w:p w:rsidR="00337A4E" w:rsidRDefault="00337A4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988854553"/>
      <w:docPartObj>
        <w:docPartGallery w:val="Page Numbers (Bottom of Page)"/>
        <w:docPartUnique/>
      </w:docPartObj>
    </w:sdtPr>
    <w:sdtEndPr>
      <w:rPr>
        <w:noProof/>
      </w:rPr>
    </w:sdtEndPr>
    <w:sdtContent>
      <w:p w:rsidR="00337A4E" w:rsidRPr="001C6F07" w:rsidRDefault="007D4EB7" w:rsidP="001C6F07">
        <w:pPr>
          <w:pBdr>
            <w:top w:val="single" w:sz="4" w:space="0" w:color="auto"/>
          </w:pBdr>
          <w:jc w:val="center"/>
          <w:rPr>
            <w:sz w:val="18"/>
            <w:szCs w:val="18"/>
            <w:lang w:val="ru-RU"/>
          </w:rPr>
        </w:pPr>
        <w:hyperlink r:id="rId1" w:history="1">
          <w:r w:rsidR="00337A4E" w:rsidRPr="001C6F07">
            <w:rPr>
              <w:rStyle w:val="a4"/>
              <w:b/>
              <w:sz w:val="18"/>
              <w:szCs w:val="18"/>
              <w:lang w:val="en-US"/>
            </w:rPr>
            <w:t>www</w:t>
          </w:r>
          <w:r w:rsidR="00337A4E" w:rsidRPr="001C6F07">
            <w:rPr>
              <w:rStyle w:val="a4"/>
              <w:b/>
              <w:sz w:val="18"/>
              <w:szCs w:val="18"/>
              <w:lang w:val="ru-RU"/>
            </w:rPr>
            <w:t>.</w:t>
          </w:r>
          <w:proofErr w:type="spellStart"/>
          <w:r w:rsidR="00337A4E" w:rsidRPr="001C6F07">
            <w:rPr>
              <w:rStyle w:val="a4"/>
              <w:b/>
              <w:sz w:val="18"/>
              <w:szCs w:val="18"/>
              <w:lang w:val="en-US"/>
            </w:rPr>
            <w:t>eufunds</w:t>
          </w:r>
          <w:proofErr w:type="spellEnd"/>
          <w:r w:rsidR="00337A4E" w:rsidRPr="001C6F07">
            <w:rPr>
              <w:rStyle w:val="a4"/>
              <w:b/>
              <w:sz w:val="18"/>
              <w:szCs w:val="18"/>
              <w:lang w:val="ru-RU"/>
            </w:rPr>
            <w:t>.</w:t>
          </w:r>
          <w:proofErr w:type="spellStart"/>
          <w:r w:rsidR="00337A4E" w:rsidRPr="001C6F07">
            <w:rPr>
              <w:rStyle w:val="a4"/>
              <w:b/>
              <w:sz w:val="18"/>
              <w:szCs w:val="18"/>
              <w:lang w:val="en-US"/>
            </w:rPr>
            <w:t>bg</w:t>
          </w:r>
          <w:proofErr w:type="spellEnd"/>
        </w:hyperlink>
      </w:p>
      <w:p w:rsidR="00337A4E" w:rsidRPr="001C6F07" w:rsidRDefault="00337A4E"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w:t>
        </w:r>
        <w:r>
          <w:rPr>
            <w:i/>
            <w:iCs/>
            <w:sz w:val="18"/>
            <w:szCs w:val="18"/>
            <w:lang w:val="ru-RU"/>
          </w:rPr>
          <w:t>э</w:t>
        </w:r>
        <w:r w:rsidRPr="001C6F07">
          <w:rPr>
            <w:i/>
            <w:iCs/>
            <w:sz w:val="18"/>
            <w:szCs w:val="18"/>
            <w:lang w:val="ru-RU"/>
          </w:rPr>
          <w:t>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w:t>
        </w:r>
        <w:proofErr w:type="spellEnd"/>
        <w:r>
          <w:rPr>
            <w:i/>
            <w:iCs/>
            <w:sz w:val="18"/>
            <w:szCs w:val="18"/>
            <w:lang w:val="ru-RU"/>
          </w:rPr>
          <w:t xml:space="preserve"> </w:t>
        </w:r>
        <w:proofErr w:type="spellStart"/>
        <w:r w:rsidRPr="001C6F07">
          <w:rPr>
            <w:i/>
            <w:iCs/>
            <w:sz w:val="18"/>
            <w:szCs w:val="18"/>
            <w:lang w:val="ru-RU"/>
          </w:rPr>
          <w:t>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w:t>
        </w:r>
        <w:proofErr w:type="spellEnd"/>
        <w:r>
          <w:rPr>
            <w:i/>
            <w:iCs/>
            <w:sz w:val="18"/>
            <w:szCs w:val="18"/>
            <w:lang w:val="ru-RU"/>
          </w:rPr>
          <w:t xml:space="preserve"> </w:t>
        </w:r>
        <w:proofErr w:type="spellStart"/>
        <w:r w:rsidRPr="001C6F07">
          <w:rPr>
            <w:i/>
            <w:iCs/>
            <w:sz w:val="18"/>
            <w:szCs w:val="18"/>
            <w:lang w:val="ru-RU"/>
          </w:rPr>
          <w:t>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w:t>
        </w:r>
        <w:proofErr w:type="spellEnd"/>
        <w:r>
          <w:rPr>
            <w:i/>
            <w:iCs/>
            <w:sz w:val="18"/>
            <w:szCs w:val="18"/>
            <w:lang w:val="ru-RU"/>
          </w:rPr>
          <w:t xml:space="preserve"> </w:t>
        </w:r>
        <w:proofErr w:type="spellStart"/>
        <w:r w:rsidRPr="001C6F07">
          <w:rPr>
            <w:i/>
            <w:iCs/>
            <w:sz w:val="18"/>
            <w:szCs w:val="18"/>
            <w:lang w:val="ru-RU"/>
          </w:rPr>
          <w:t>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w:t>
        </w:r>
        <w:proofErr w:type="spellEnd"/>
        <w:r>
          <w:rPr>
            <w:i/>
            <w:iCs/>
            <w:sz w:val="18"/>
            <w:szCs w:val="18"/>
            <w:lang w:val="ru-RU"/>
          </w:rPr>
          <w:t xml:space="preserve"> </w:t>
        </w:r>
        <w:proofErr w:type="spellStart"/>
        <w:r w:rsidRPr="001C6F07">
          <w:rPr>
            <w:i/>
            <w:iCs/>
            <w:sz w:val="18"/>
            <w:szCs w:val="18"/>
            <w:lang w:val="ru-RU"/>
          </w:rPr>
          <w:t>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w:t>
        </w:r>
        <w:proofErr w:type="spellEnd"/>
        <w:r>
          <w:rPr>
            <w:i/>
            <w:iCs/>
            <w:sz w:val="18"/>
            <w:szCs w:val="18"/>
            <w:lang w:val="ru-RU"/>
          </w:rPr>
          <w:t xml:space="preserve"> </w:t>
        </w:r>
        <w:proofErr w:type="spellStart"/>
        <w:r w:rsidRPr="001C6F07">
          <w:rPr>
            <w:i/>
            <w:iCs/>
            <w:sz w:val="18"/>
            <w:szCs w:val="18"/>
            <w:lang w:val="ru-RU"/>
          </w:rPr>
          <w:t>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337A4E" w:rsidRDefault="00337A4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B7" w:rsidRDefault="007D4EB7">
      <w:pPr>
        <w:spacing w:line="240" w:lineRule="auto"/>
      </w:pPr>
      <w:r>
        <w:separator/>
      </w:r>
    </w:p>
  </w:footnote>
  <w:footnote w:type="continuationSeparator" w:id="0">
    <w:p w:rsidR="007D4EB7" w:rsidRDefault="007D4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4E" w:rsidRDefault="00337A4E" w:rsidP="001C6F07">
    <w:pPr>
      <w:pStyle w:val="ae"/>
    </w:pPr>
  </w:p>
  <w:tbl>
    <w:tblPr>
      <w:tblW w:w="10524" w:type="dxa"/>
      <w:tblInd w:w="-176" w:type="dxa"/>
      <w:tblLayout w:type="fixed"/>
      <w:tblLook w:val="0000" w:firstRow="0" w:lastRow="0" w:firstColumn="0" w:lastColumn="0" w:noHBand="0" w:noVBand="0"/>
    </w:tblPr>
    <w:tblGrid>
      <w:gridCol w:w="3889"/>
      <w:gridCol w:w="6635"/>
    </w:tblGrid>
    <w:tr w:rsidR="00337A4E" w:rsidRPr="00D47C4B" w:rsidTr="001C6F07">
      <w:trPr>
        <w:trHeight w:val="1231"/>
      </w:trPr>
      <w:tc>
        <w:tcPr>
          <w:tcW w:w="3510" w:type="dxa"/>
          <w:shd w:val="clear" w:color="auto" w:fill="auto"/>
        </w:tcPr>
        <w:p w:rsidR="00337A4E" w:rsidRPr="00D47C4B" w:rsidRDefault="00337A4E"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337A4E" w:rsidRPr="00D47C4B" w:rsidRDefault="00337A4E"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337A4E" w:rsidRPr="00636594" w:rsidRDefault="00337A4E" w:rsidP="001C6F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225122"/>
    <w:multiLevelType w:val="multilevel"/>
    <w:tmpl w:val="552A8D32"/>
    <w:lvl w:ilvl="0">
      <w:start w:val="10"/>
      <w:numFmt w:val="decimal"/>
      <w:lvlText w:val="%1."/>
      <w:lvlJc w:val="left"/>
      <w:pPr>
        <w:ind w:left="660" w:hanging="660"/>
      </w:pPr>
      <w:rPr>
        <w:rFonts w:hint="default"/>
        <w:u w:val="none"/>
      </w:rPr>
    </w:lvl>
    <w:lvl w:ilvl="1">
      <w:start w:val="1"/>
      <w:numFmt w:val="decimal"/>
      <w:lvlText w:val="%1.%2."/>
      <w:lvlJc w:val="left"/>
      <w:pPr>
        <w:ind w:left="1200" w:hanging="660"/>
      </w:pPr>
      <w:rPr>
        <w:rFonts w:hint="default"/>
        <w:b/>
        <w:bCs/>
        <w:u w:val="none"/>
      </w:rPr>
    </w:lvl>
    <w:lvl w:ilvl="2">
      <w:start w:val="6"/>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19">
    <w:nsid w:val="034354BC"/>
    <w:multiLevelType w:val="hybridMultilevel"/>
    <w:tmpl w:val="AF306752"/>
    <w:lvl w:ilvl="0" w:tplc="BAD4EF44">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48F0CB7"/>
    <w:multiLevelType w:val="multilevel"/>
    <w:tmpl w:val="E24299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5E6B9F"/>
    <w:multiLevelType w:val="hybridMultilevel"/>
    <w:tmpl w:val="0CEE5B2A"/>
    <w:lvl w:ilvl="0" w:tplc="746E327A">
      <w:start w:val="1"/>
      <w:numFmt w:val="decimal"/>
      <w:lvlText w:val="%1)."/>
      <w:lvlJc w:val="left"/>
      <w:pPr>
        <w:ind w:left="720" w:hanging="360"/>
      </w:pPr>
      <w:rPr>
        <w:rFonts w:ascii="Times New Roman" w:hAnsi="Times New Roman" w:cs="Times New Roman" w:hint="default"/>
        <w:b w:val="0"/>
        <w:i w:val="0"/>
        <w:caps w:val="0"/>
        <w:strike w:val="0"/>
        <w:dstrike w:val="0"/>
        <w:vanish w:val="0"/>
        <w:spacing w:val="0"/>
        <w:kern w:val="0"/>
        <w:position w:val="0"/>
        <w:sz w:val="24"/>
        <w:szCs w:val="24"/>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0B377231"/>
    <w:multiLevelType w:val="hybridMultilevel"/>
    <w:tmpl w:val="405A33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133E62B0"/>
    <w:multiLevelType w:val="multilevel"/>
    <w:tmpl w:val="88BE4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144616"/>
    <w:multiLevelType w:val="hybridMultilevel"/>
    <w:tmpl w:val="03287EA6"/>
    <w:lvl w:ilvl="0" w:tplc="82C8AECE">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7C1701E"/>
    <w:multiLevelType w:val="multilevel"/>
    <w:tmpl w:val="EA66D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657372"/>
    <w:multiLevelType w:val="multilevel"/>
    <w:tmpl w:val="3F389EC2"/>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7">
    <w:nsid w:val="212A08DC"/>
    <w:multiLevelType w:val="multilevel"/>
    <w:tmpl w:val="AD8ECFDA"/>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63080D"/>
    <w:multiLevelType w:val="hybridMultilevel"/>
    <w:tmpl w:val="2146EF56"/>
    <w:lvl w:ilvl="0" w:tplc="C342518E">
      <w:start w:val="1"/>
      <w:numFmt w:val="decimal"/>
      <w:lvlText w:val="7.%1."/>
      <w:lvlJc w:val="left"/>
      <w:pPr>
        <w:ind w:left="5464"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791C55"/>
    <w:multiLevelType w:val="multilevel"/>
    <w:tmpl w:val="3E3CFE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3A7F96"/>
    <w:multiLevelType w:val="multilevel"/>
    <w:tmpl w:val="EC02B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9814A2"/>
    <w:multiLevelType w:val="multilevel"/>
    <w:tmpl w:val="84F62FFC"/>
    <w:lvl w:ilvl="0">
      <w:start w:val="8"/>
      <w:numFmt w:val="decimal"/>
      <w:lvlText w:val="%1"/>
      <w:lvlJc w:val="left"/>
      <w:pPr>
        <w:ind w:left="480" w:hanging="480"/>
      </w:pPr>
      <w:rPr>
        <w:rFonts w:hint="default"/>
        <w:b/>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b w:val="0"/>
        <w:bCs/>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3">
    <w:nsid w:val="30E03F35"/>
    <w:multiLevelType w:val="multilevel"/>
    <w:tmpl w:val="A5AE8F9A"/>
    <w:lvl w:ilvl="0">
      <w:start w:val="8"/>
      <w:numFmt w:val="decimal"/>
      <w:lvlText w:val="%1."/>
      <w:lvlJc w:val="left"/>
      <w:pPr>
        <w:ind w:left="540" w:hanging="540"/>
      </w:pPr>
      <w:rPr>
        <w:rFonts w:hint="default"/>
        <w:color w:val="auto"/>
      </w:rPr>
    </w:lvl>
    <w:lvl w:ilvl="1">
      <w:start w:val="4"/>
      <w:numFmt w:val="decimal"/>
      <w:lvlText w:val="%1.%2."/>
      <w:lvlJc w:val="left"/>
      <w:pPr>
        <w:ind w:left="1107" w:hanging="540"/>
      </w:pPr>
      <w:rPr>
        <w:rFonts w:hint="default"/>
        <w:color w:val="auto"/>
      </w:rPr>
    </w:lvl>
    <w:lvl w:ilvl="2">
      <w:start w:val="1"/>
      <w:numFmt w:val="decimal"/>
      <w:lvlText w:val="%1.%2.%3."/>
      <w:lvlJc w:val="left"/>
      <w:pPr>
        <w:ind w:left="1854" w:hanging="720"/>
      </w:pPr>
      <w:rPr>
        <w:rFonts w:hint="default"/>
        <w:b/>
        <w:i w:val="0"/>
        <w:iCs/>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4">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1BA4906"/>
    <w:multiLevelType w:val="multilevel"/>
    <w:tmpl w:val="FF6444D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8762111"/>
    <w:multiLevelType w:val="multilevel"/>
    <w:tmpl w:val="A0FA48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8822AA"/>
    <w:multiLevelType w:val="multilevel"/>
    <w:tmpl w:val="FB3828FE"/>
    <w:lvl w:ilvl="0">
      <w:start w:val="8"/>
      <w:numFmt w:val="decimal"/>
      <w:lvlText w:val="%1"/>
      <w:lvlJc w:val="left"/>
      <w:pPr>
        <w:ind w:left="480" w:hanging="480"/>
      </w:pPr>
      <w:rPr>
        <w:rFonts w:hint="default"/>
      </w:rPr>
    </w:lvl>
    <w:lvl w:ilvl="1">
      <w:start w:val="2"/>
      <w:numFmt w:val="decimal"/>
      <w:lvlText w:val="%1.%2"/>
      <w:lvlJc w:val="left"/>
      <w:pPr>
        <w:ind w:left="1402"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9">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1AE3EA5"/>
    <w:multiLevelType w:val="hybridMultilevel"/>
    <w:tmpl w:val="BBA40FD0"/>
    <w:lvl w:ilvl="0" w:tplc="354866EE">
      <w:start w:val="1"/>
      <w:numFmt w:val="decimal"/>
      <w:lvlText w:val="(%1)."/>
      <w:lvlJc w:val="left"/>
      <w:pPr>
        <w:ind w:left="1444" w:hanging="360"/>
      </w:pPr>
      <w:rPr>
        <w:rFonts w:hint="default"/>
      </w:rPr>
    </w:lvl>
    <w:lvl w:ilvl="1" w:tplc="C30C4A98">
      <w:start w:val="1"/>
      <w:numFmt w:val="decimal"/>
      <w:lvlText w:val="(%2)."/>
      <w:lvlJc w:val="left"/>
      <w:pPr>
        <w:ind w:left="1440" w:hanging="360"/>
      </w:pPr>
      <w:rPr>
        <w:rFonts w:hint="default"/>
        <w:sz w:val="24"/>
        <w:szCs w:val="24"/>
      </w:rPr>
    </w:lvl>
    <w:lvl w:ilvl="2" w:tplc="E9003B58">
      <w:start w:val="1"/>
      <w:numFmt w:val="decimal"/>
      <w:lvlText w:val="%3)"/>
      <w:lvlJc w:val="left"/>
      <w:pPr>
        <w:ind w:left="2340" w:hanging="360"/>
      </w:pPr>
      <w:rPr>
        <w:rFonts w:hint="default"/>
        <w:b/>
        <w:i w:val="0"/>
        <w:u w:val="none"/>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3A81C9C"/>
    <w:multiLevelType w:val="hybridMultilevel"/>
    <w:tmpl w:val="83C46EDC"/>
    <w:lvl w:ilvl="0" w:tplc="D07CB676">
      <w:start w:val="1"/>
      <w:numFmt w:val="bullet"/>
      <w:lvlText w:val=""/>
      <w:lvlJc w:val="left"/>
      <w:pPr>
        <w:ind w:left="1429" w:hanging="360"/>
      </w:pPr>
      <w:rPr>
        <w:rFonts w:ascii="Symbol" w:hAnsi="Symbol" w:hint="default"/>
        <w:b/>
        <w:sz w:val="28"/>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6088C3AE">
      <w:numFmt w:val="bullet"/>
      <w:lvlText w:val="–"/>
      <w:lvlJc w:val="left"/>
      <w:pPr>
        <w:ind w:left="6469" w:hanging="360"/>
      </w:pPr>
      <w:rPr>
        <w:rFonts w:ascii="Times New Roman" w:eastAsia="Times New Roman" w:hAnsi="Times New Roman" w:cs="Times New Roman" w:hint="default"/>
        <w:color w:val="000000"/>
      </w:rPr>
    </w:lvl>
    <w:lvl w:ilvl="8" w:tplc="04020005" w:tentative="1">
      <w:start w:val="1"/>
      <w:numFmt w:val="bullet"/>
      <w:lvlText w:val=""/>
      <w:lvlJc w:val="left"/>
      <w:pPr>
        <w:ind w:left="7189" w:hanging="360"/>
      </w:pPr>
      <w:rPr>
        <w:rFonts w:ascii="Wingdings" w:hAnsi="Wingdings" w:hint="default"/>
      </w:rPr>
    </w:lvl>
  </w:abstractNum>
  <w:abstractNum w:abstractNumId="42">
    <w:nsid w:val="5BB27BFD"/>
    <w:multiLevelType w:val="hybridMultilevel"/>
    <w:tmpl w:val="3672350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5FDD7E8D"/>
    <w:multiLevelType w:val="hybridMultilevel"/>
    <w:tmpl w:val="B490964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63C82C48"/>
    <w:multiLevelType w:val="hybridMultilevel"/>
    <w:tmpl w:val="EB280E8E"/>
    <w:lvl w:ilvl="0" w:tplc="E996A1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8">
    <w:nsid w:val="64F96F5B"/>
    <w:multiLevelType w:val="multilevel"/>
    <w:tmpl w:val="A350D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40604D"/>
    <w:multiLevelType w:val="multilevel"/>
    <w:tmpl w:val="72D0172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68600B2B"/>
    <w:multiLevelType w:val="hybridMultilevel"/>
    <w:tmpl w:val="D9567BA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51">
    <w:nsid w:val="697C0197"/>
    <w:multiLevelType w:val="hybridMultilevel"/>
    <w:tmpl w:val="AA923772"/>
    <w:lvl w:ilvl="0" w:tplc="D100708C">
      <w:start w:val="6"/>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9344E7"/>
    <w:multiLevelType w:val="multilevel"/>
    <w:tmpl w:val="442CB0A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4"/>
    <w:lvlOverride w:ilvl="0">
      <w:startOverride w:val="1"/>
    </w:lvlOverride>
  </w:num>
  <w:num w:numId="4">
    <w:abstractNumId w:val="36"/>
    <w:lvlOverride w:ilvl="0">
      <w:startOverride w:val="1"/>
    </w:lvlOverride>
  </w:num>
  <w:num w:numId="5">
    <w:abstractNumId w:val="28"/>
  </w:num>
  <w:num w:numId="6">
    <w:abstractNumId w:val="52"/>
  </w:num>
  <w:num w:numId="7">
    <w:abstractNumId w:val="46"/>
  </w:num>
  <w:num w:numId="8">
    <w:abstractNumId w:val="29"/>
  </w:num>
  <w:num w:numId="9">
    <w:abstractNumId w:val="51"/>
  </w:num>
  <w:num w:numId="10">
    <w:abstractNumId w:val="54"/>
  </w:num>
  <w:num w:numId="11">
    <w:abstractNumId w:val="20"/>
  </w:num>
  <w:num w:numId="12">
    <w:abstractNumId w:val="25"/>
  </w:num>
  <w:num w:numId="13">
    <w:abstractNumId w:val="24"/>
  </w:num>
  <w:num w:numId="14">
    <w:abstractNumId w:val="49"/>
  </w:num>
  <w:num w:numId="15">
    <w:abstractNumId w:val="55"/>
  </w:num>
  <w:num w:numId="16">
    <w:abstractNumId w:val="32"/>
  </w:num>
  <w:num w:numId="17">
    <w:abstractNumId w:val="34"/>
  </w:num>
  <w:num w:numId="18">
    <w:abstractNumId w:val="43"/>
  </w:num>
  <w:num w:numId="19">
    <w:abstractNumId w:val="39"/>
  </w:num>
  <w:num w:numId="20">
    <w:abstractNumId w:val="40"/>
  </w:num>
  <w:num w:numId="21">
    <w:abstractNumId w:val="21"/>
  </w:num>
  <w:num w:numId="22">
    <w:abstractNumId w:val="35"/>
  </w:num>
  <w:num w:numId="23">
    <w:abstractNumId w:val="45"/>
  </w:num>
  <w:num w:numId="24">
    <w:abstractNumId w:val="38"/>
  </w:num>
  <w:num w:numId="25">
    <w:abstractNumId w:val="23"/>
  </w:num>
  <w:num w:numId="26">
    <w:abstractNumId w:val="33"/>
  </w:num>
  <w:num w:numId="27">
    <w:abstractNumId w:val="27"/>
  </w:num>
  <w:num w:numId="28">
    <w:abstractNumId w:val="37"/>
  </w:num>
  <w:num w:numId="29">
    <w:abstractNumId w:val="30"/>
  </w:num>
  <w:num w:numId="30">
    <w:abstractNumId w:val="48"/>
  </w:num>
  <w:num w:numId="31">
    <w:abstractNumId w:val="26"/>
  </w:num>
  <w:num w:numId="32">
    <w:abstractNumId w:val="53"/>
  </w:num>
  <w:num w:numId="33">
    <w:abstractNumId w:val="18"/>
  </w:num>
  <w:num w:numId="34">
    <w:abstractNumId w:val="19"/>
  </w:num>
  <w:num w:numId="35">
    <w:abstractNumId w:val="47"/>
  </w:num>
  <w:num w:numId="36">
    <w:abstractNumId w:val="41"/>
  </w:num>
  <w:num w:numId="37">
    <w:abstractNumId w:val="50"/>
  </w:num>
  <w:num w:numId="38">
    <w:abstractNumId w:val="31"/>
  </w:num>
  <w:num w:numId="39">
    <w:abstractNumId w:val="22"/>
  </w:num>
  <w:num w:numId="40">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37"/>
    <w:rsid w:val="00003ACF"/>
    <w:rsid w:val="00003B10"/>
    <w:rsid w:val="000045BC"/>
    <w:rsid w:val="000062D4"/>
    <w:rsid w:val="00010362"/>
    <w:rsid w:val="00010569"/>
    <w:rsid w:val="00012494"/>
    <w:rsid w:val="00012AA6"/>
    <w:rsid w:val="0001339B"/>
    <w:rsid w:val="000149C1"/>
    <w:rsid w:val="0001750A"/>
    <w:rsid w:val="0002077D"/>
    <w:rsid w:val="0002260D"/>
    <w:rsid w:val="000226E5"/>
    <w:rsid w:val="00024883"/>
    <w:rsid w:val="00024969"/>
    <w:rsid w:val="00025222"/>
    <w:rsid w:val="00025490"/>
    <w:rsid w:val="00027B50"/>
    <w:rsid w:val="0003184E"/>
    <w:rsid w:val="00031D0F"/>
    <w:rsid w:val="0003541C"/>
    <w:rsid w:val="0003668C"/>
    <w:rsid w:val="000370A0"/>
    <w:rsid w:val="000379E0"/>
    <w:rsid w:val="00040F72"/>
    <w:rsid w:val="00041860"/>
    <w:rsid w:val="000420F8"/>
    <w:rsid w:val="000423A5"/>
    <w:rsid w:val="00043E31"/>
    <w:rsid w:val="00043EAF"/>
    <w:rsid w:val="00044C63"/>
    <w:rsid w:val="000463E7"/>
    <w:rsid w:val="000523AB"/>
    <w:rsid w:val="0005543A"/>
    <w:rsid w:val="0006048C"/>
    <w:rsid w:val="000620FD"/>
    <w:rsid w:val="000621F3"/>
    <w:rsid w:val="00063F30"/>
    <w:rsid w:val="00063FD4"/>
    <w:rsid w:val="00065084"/>
    <w:rsid w:val="0006560F"/>
    <w:rsid w:val="00071093"/>
    <w:rsid w:val="000716FB"/>
    <w:rsid w:val="00072203"/>
    <w:rsid w:val="000741CE"/>
    <w:rsid w:val="00076411"/>
    <w:rsid w:val="000770F1"/>
    <w:rsid w:val="00077646"/>
    <w:rsid w:val="0008020E"/>
    <w:rsid w:val="0008023B"/>
    <w:rsid w:val="000818C9"/>
    <w:rsid w:val="000840ED"/>
    <w:rsid w:val="000862B1"/>
    <w:rsid w:val="000867E6"/>
    <w:rsid w:val="00086D5A"/>
    <w:rsid w:val="00090106"/>
    <w:rsid w:val="00092942"/>
    <w:rsid w:val="00092BF8"/>
    <w:rsid w:val="00096BD2"/>
    <w:rsid w:val="000A3021"/>
    <w:rsid w:val="000A5136"/>
    <w:rsid w:val="000A60EE"/>
    <w:rsid w:val="000A68CB"/>
    <w:rsid w:val="000A74E0"/>
    <w:rsid w:val="000A7E2C"/>
    <w:rsid w:val="000B0A23"/>
    <w:rsid w:val="000B2CEF"/>
    <w:rsid w:val="000B3544"/>
    <w:rsid w:val="000B4163"/>
    <w:rsid w:val="000B6D31"/>
    <w:rsid w:val="000B792E"/>
    <w:rsid w:val="000C1108"/>
    <w:rsid w:val="000C2701"/>
    <w:rsid w:val="000C4350"/>
    <w:rsid w:val="000C68D0"/>
    <w:rsid w:val="000C6B83"/>
    <w:rsid w:val="000C7A61"/>
    <w:rsid w:val="000D04F0"/>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591F"/>
    <w:rsid w:val="001071C0"/>
    <w:rsid w:val="001103B6"/>
    <w:rsid w:val="001104BE"/>
    <w:rsid w:val="00113093"/>
    <w:rsid w:val="00113661"/>
    <w:rsid w:val="001142C9"/>
    <w:rsid w:val="00115127"/>
    <w:rsid w:val="00116144"/>
    <w:rsid w:val="00116148"/>
    <w:rsid w:val="0011738B"/>
    <w:rsid w:val="001200EE"/>
    <w:rsid w:val="00120D53"/>
    <w:rsid w:val="0012356E"/>
    <w:rsid w:val="0012375A"/>
    <w:rsid w:val="001312BD"/>
    <w:rsid w:val="001313FB"/>
    <w:rsid w:val="00131453"/>
    <w:rsid w:val="00132E01"/>
    <w:rsid w:val="001332DA"/>
    <w:rsid w:val="00133716"/>
    <w:rsid w:val="0014048D"/>
    <w:rsid w:val="001414C8"/>
    <w:rsid w:val="00141A72"/>
    <w:rsid w:val="00142C80"/>
    <w:rsid w:val="00145228"/>
    <w:rsid w:val="001455E8"/>
    <w:rsid w:val="00146751"/>
    <w:rsid w:val="0014722C"/>
    <w:rsid w:val="0014744D"/>
    <w:rsid w:val="00147B30"/>
    <w:rsid w:val="00150D81"/>
    <w:rsid w:val="00151295"/>
    <w:rsid w:val="00151750"/>
    <w:rsid w:val="0015179F"/>
    <w:rsid w:val="00152122"/>
    <w:rsid w:val="00152EBC"/>
    <w:rsid w:val="00154082"/>
    <w:rsid w:val="00154830"/>
    <w:rsid w:val="001548F2"/>
    <w:rsid w:val="00155340"/>
    <w:rsid w:val="00155AC3"/>
    <w:rsid w:val="00156ED2"/>
    <w:rsid w:val="00157AFF"/>
    <w:rsid w:val="001623AB"/>
    <w:rsid w:val="001624CF"/>
    <w:rsid w:val="00162BD0"/>
    <w:rsid w:val="00163830"/>
    <w:rsid w:val="00163E96"/>
    <w:rsid w:val="00164C49"/>
    <w:rsid w:val="00164FB2"/>
    <w:rsid w:val="00165BE9"/>
    <w:rsid w:val="00167E07"/>
    <w:rsid w:val="001711BB"/>
    <w:rsid w:val="00172462"/>
    <w:rsid w:val="0017249A"/>
    <w:rsid w:val="00172FFF"/>
    <w:rsid w:val="001731D8"/>
    <w:rsid w:val="00174401"/>
    <w:rsid w:val="00174A95"/>
    <w:rsid w:val="00175A97"/>
    <w:rsid w:val="00177508"/>
    <w:rsid w:val="001806F4"/>
    <w:rsid w:val="0018368C"/>
    <w:rsid w:val="00184AB7"/>
    <w:rsid w:val="00184DA9"/>
    <w:rsid w:val="001852A7"/>
    <w:rsid w:val="00187416"/>
    <w:rsid w:val="001876BF"/>
    <w:rsid w:val="00187C8C"/>
    <w:rsid w:val="00190341"/>
    <w:rsid w:val="00190BE4"/>
    <w:rsid w:val="0019169D"/>
    <w:rsid w:val="00191DA1"/>
    <w:rsid w:val="0019256F"/>
    <w:rsid w:val="00192596"/>
    <w:rsid w:val="00195D95"/>
    <w:rsid w:val="00197997"/>
    <w:rsid w:val="001979A3"/>
    <w:rsid w:val="001A0998"/>
    <w:rsid w:val="001A3C00"/>
    <w:rsid w:val="001A5114"/>
    <w:rsid w:val="001A57A3"/>
    <w:rsid w:val="001A5951"/>
    <w:rsid w:val="001A59E1"/>
    <w:rsid w:val="001B0304"/>
    <w:rsid w:val="001B1B7D"/>
    <w:rsid w:val="001B1BCF"/>
    <w:rsid w:val="001B21E8"/>
    <w:rsid w:val="001B249A"/>
    <w:rsid w:val="001B302C"/>
    <w:rsid w:val="001B3303"/>
    <w:rsid w:val="001B5766"/>
    <w:rsid w:val="001C26C9"/>
    <w:rsid w:val="001C2971"/>
    <w:rsid w:val="001C6E9D"/>
    <w:rsid w:val="001C6F07"/>
    <w:rsid w:val="001C737B"/>
    <w:rsid w:val="001C7993"/>
    <w:rsid w:val="001C7D86"/>
    <w:rsid w:val="001D0D8B"/>
    <w:rsid w:val="001D15EA"/>
    <w:rsid w:val="001D279D"/>
    <w:rsid w:val="001D290F"/>
    <w:rsid w:val="001D2D43"/>
    <w:rsid w:val="001D3F4A"/>
    <w:rsid w:val="001D4383"/>
    <w:rsid w:val="001D720D"/>
    <w:rsid w:val="001D7282"/>
    <w:rsid w:val="001E076E"/>
    <w:rsid w:val="001E1FAF"/>
    <w:rsid w:val="001E3445"/>
    <w:rsid w:val="001E3B12"/>
    <w:rsid w:val="001E3CEA"/>
    <w:rsid w:val="001E5174"/>
    <w:rsid w:val="001E5C1E"/>
    <w:rsid w:val="001E6E19"/>
    <w:rsid w:val="001F2439"/>
    <w:rsid w:val="001F2CA6"/>
    <w:rsid w:val="001F3E17"/>
    <w:rsid w:val="001F445D"/>
    <w:rsid w:val="001F4A86"/>
    <w:rsid w:val="001F5B12"/>
    <w:rsid w:val="001F71D6"/>
    <w:rsid w:val="001F762B"/>
    <w:rsid w:val="002005E8"/>
    <w:rsid w:val="0020080F"/>
    <w:rsid w:val="00200A07"/>
    <w:rsid w:val="00201493"/>
    <w:rsid w:val="00201797"/>
    <w:rsid w:val="002017E5"/>
    <w:rsid w:val="00201EC6"/>
    <w:rsid w:val="002038A8"/>
    <w:rsid w:val="00204DA5"/>
    <w:rsid w:val="0020537F"/>
    <w:rsid w:val="002060C5"/>
    <w:rsid w:val="002069A6"/>
    <w:rsid w:val="002071D7"/>
    <w:rsid w:val="00210FC0"/>
    <w:rsid w:val="00212244"/>
    <w:rsid w:val="00215007"/>
    <w:rsid w:val="0021567B"/>
    <w:rsid w:val="0021579C"/>
    <w:rsid w:val="00216499"/>
    <w:rsid w:val="0021780D"/>
    <w:rsid w:val="00217DDC"/>
    <w:rsid w:val="00220080"/>
    <w:rsid w:val="00221CFF"/>
    <w:rsid w:val="00221E99"/>
    <w:rsid w:val="002226B7"/>
    <w:rsid w:val="0022406E"/>
    <w:rsid w:val="00224213"/>
    <w:rsid w:val="00226640"/>
    <w:rsid w:val="002276D0"/>
    <w:rsid w:val="00227F29"/>
    <w:rsid w:val="0023058C"/>
    <w:rsid w:val="0023082B"/>
    <w:rsid w:val="00232B17"/>
    <w:rsid w:val="0023523E"/>
    <w:rsid w:val="00235753"/>
    <w:rsid w:val="00240B39"/>
    <w:rsid w:val="00240C0F"/>
    <w:rsid w:val="00240CFD"/>
    <w:rsid w:val="00241BB7"/>
    <w:rsid w:val="00243C04"/>
    <w:rsid w:val="002449A4"/>
    <w:rsid w:val="0024573D"/>
    <w:rsid w:val="0024601C"/>
    <w:rsid w:val="00246645"/>
    <w:rsid w:val="00246E44"/>
    <w:rsid w:val="00246E45"/>
    <w:rsid w:val="00250A7D"/>
    <w:rsid w:val="00254236"/>
    <w:rsid w:val="00256A3C"/>
    <w:rsid w:val="00260615"/>
    <w:rsid w:val="00261CDB"/>
    <w:rsid w:val="00262249"/>
    <w:rsid w:val="00266F34"/>
    <w:rsid w:val="00270F04"/>
    <w:rsid w:val="00272CAB"/>
    <w:rsid w:val="00273D20"/>
    <w:rsid w:val="00274009"/>
    <w:rsid w:val="00274633"/>
    <w:rsid w:val="002751F5"/>
    <w:rsid w:val="00275DF0"/>
    <w:rsid w:val="002760B0"/>
    <w:rsid w:val="002760E4"/>
    <w:rsid w:val="002761C0"/>
    <w:rsid w:val="00276479"/>
    <w:rsid w:val="002766F5"/>
    <w:rsid w:val="00276701"/>
    <w:rsid w:val="002772CF"/>
    <w:rsid w:val="002817AF"/>
    <w:rsid w:val="002819D6"/>
    <w:rsid w:val="00281AC0"/>
    <w:rsid w:val="002831EA"/>
    <w:rsid w:val="0028323B"/>
    <w:rsid w:val="00284CC8"/>
    <w:rsid w:val="0028561D"/>
    <w:rsid w:val="002867E8"/>
    <w:rsid w:val="0028751F"/>
    <w:rsid w:val="002901C4"/>
    <w:rsid w:val="0029334F"/>
    <w:rsid w:val="00293984"/>
    <w:rsid w:val="00294B8B"/>
    <w:rsid w:val="00294FAD"/>
    <w:rsid w:val="00295458"/>
    <w:rsid w:val="00295BC8"/>
    <w:rsid w:val="002A40B9"/>
    <w:rsid w:val="002A42D5"/>
    <w:rsid w:val="002A4840"/>
    <w:rsid w:val="002A4F4F"/>
    <w:rsid w:val="002A6F66"/>
    <w:rsid w:val="002B2DDB"/>
    <w:rsid w:val="002B37BD"/>
    <w:rsid w:val="002B381B"/>
    <w:rsid w:val="002B7482"/>
    <w:rsid w:val="002C0D76"/>
    <w:rsid w:val="002C116C"/>
    <w:rsid w:val="002C3792"/>
    <w:rsid w:val="002C42AF"/>
    <w:rsid w:val="002C42F5"/>
    <w:rsid w:val="002C4C93"/>
    <w:rsid w:val="002C53FB"/>
    <w:rsid w:val="002C6591"/>
    <w:rsid w:val="002C7160"/>
    <w:rsid w:val="002D09BA"/>
    <w:rsid w:val="002D4402"/>
    <w:rsid w:val="002D646B"/>
    <w:rsid w:val="002D6554"/>
    <w:rsid w:val="002D7218"/>
    <w:rsid w:val="002E0EC3"/>
    <w:rsid w:val="002E2D1B"/>
    <w:rsid w:val="002E2D9A"/>
    <w:rsid w:val="002E4134"/>
    <w:rsid w:val="002E479E"/>
    <w:rsid w:val="002E6982"/>
    <w:rsid w:val="002E7F44"/>
    <w:rsid w:val="002F0ADF"/>
    <w:rsid w:val="002F12A6"/>
    <w:rsid w:val="002F19A1"/>
    <w:rsid w:val="002F2ADA"/>
    <w:rsid w:val="002F4011"/>
    <w:rsid w:val="002F44F7"/>
    <w:rsid w:val="002F5715"/>
    <w:rsid w:val="002F71EB"/>
    <w:rsid w:val="002F73C5"/>
    <w:rsid w:val="00300C6D"/>
    <w:rsid w:val="00303651"/>
    <w:rsid w:val="00306351"/>
    <w:rsid w:val="00306BF2"/>
    <w:rsid w:val="0030764B"/>
    <w:rsid w:val="00315C1B"/>
    <w:rsid w:val="00316491"/>
    <w:rsid w:val="0031731F"/>
    <w:rsid w:val="00320804"/>
    <w:rsid w:val="00320B3C"/>
    <w:rsid w:val="00320D25"/>
    <w:rsid w:val="00320D99"/>
    <w:rsid w:val="0032325E"/>
    <w:rsid w:val="0032366B"/>
    <w:rsid w:val="00323C27"/>
    <w:rsid w:val="00325807"/>
    <w:rsid w:val="00326809"/>
    <w:rsid w:val="00327B01"/>
    <w:rsid w:val="00333315"/>
    <w:rsid w:val="00333B7E"/>
    <w:rsid w:val="00334AEE"/>
    <w:rsid w:val="00337863"/>
    <w:rsid w:val="00337908"/>
    <w:rsid w:val="00337A4E"/>
    <w:rsid w:val="00337F59"/>
    <w:rsid w:val="0034256B"/>
    <w:rsid w:val="00342892"/>
    <w:rsid w:val="00343641"/>
    <w:rsid w:val="00343BC2"/>
    <w:rsid w:val="00345197"/>
    <w:rsid w:val="00345CB6"/>
    <w:rsid w:val="00345DAE"/>
    <w:rsid w:val="00346D3F"/>
    <w:rsid w:val="00347768"/>
    <w:rsid w:val="00347BD9"/>
    <w:rsid w:val="0035096E"/>
    <w:rsid w:val="00350ABC"/>
    <w:rsid w:val="00350ACE"/>
    <w:rsid w:val="00351A10"/>
    <w:rsid w:val="0035320A"/>
    <w:rsid w:val="00353564"/>
    <w:rsid w:val="0035495F"/>
    <w:rsid w:val="00356172"/>
    <w:rsid w:val="003561E9"/>
    <w:rsid w:val="00356BD0"/>
    <w:rsid w:val="00356E1F"/>
    <w:rsid w:val="00357FDC"/>
    <w:rsid w:val="00357FDE"/>
    <w:rsid w:val="00357FF6"/>
    <w:rsid w:val="00362123"/>
    <w:rsid w:val="00362A3D"/>
    <w:rsid w:val="00362F3E"/>
    <w:rsid w:val="003638A3"/>
    <w:rsid w:val="00364904"/>
    <w:rsid w:val="00365C53"/>
    <w:rsid w:val="00367492"/>
    <w:rsid w:val="00370540"/>
    <w:rsid w:val="003710D6"/>
    <w:rsid w:val="00372637"/>
    <w:rsid w:val="00375064"/>
    <w:rsid w:val="0037576B"/>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220"/>
    <w:rsid w:val="00397B01"/>
    <w:rsid w:val="003A0361"/>
    <w:rsid w:val="003A217C"/>
    <w:rsid w:val="003A516D"/>
    <w:rsid w:val="003A6119"/>
    <w:rsid w:val="003A6467"/>
    <w:rsid w:val="003B3104"/>
    <w:rsid w:val="003B35F4"/>
    <w:rsid w:val="003B388C"/>
    <w:rsid w:val="003B6664"/>
    <w:rsid w:val="003B6A45"/>
    <w:rsid w:val="003B7344"/>
    <w:rsid w:val="003B76FF"/>
    <w:rsid w:val="003C107A"/>
    <w:rsid w:val="003C115E"/>
    <w:rsid w:val="003C3853"/>
    <w:rsid w:val="003C4268"/>
    <w:rsid w:val="003C47C6"/>
    <w:rsid w:val="003C6FC3"/>
    <w:rsid w:val="003D004C"/>
    <w:rsid w:val="003D0A81"/>
    <w:rsid w:val="003D15F5"/>
    <w:rsid w:val="003D17A2"/>
    <w:rsid w:val="003D1863"/>
    <w:rsid w:val="003D193F"/>
    <w:rsid w:val="003D2F3C"/>
    <w:rsid w:val="003D3566"/>
    <w:rsid w:val="003D3899"/>
    <w:rsid w:val="003D4132"/>
    <w:rsid w:val="003D4C7B"/>
    <w:rsid w:val="003E08FA"/>
    <w:rsid w:val="003E2D60"/>
    <w:rsid w:val="003E4402"/>
    <w:rsid w:val="003E547F"/>
    <w:rsid w:val="003E5AD6"/>
    <w:rsid w:val="003E7C22"/>
    <w:rsid w:val="003E7EF8"/>
    <w:rsid w:val="003F043E"/>
    <w:rsid w:val="003F1E6D"/>
    <w:rsid w:val="003F25FF"/>
    <w:rsid w:val="003F42DF"/>
    <w:rsid w:val="003F5045"/>
    <w:rsid w:val="003F7E5C"/>
    <w:rsid w:val="00400AAF"/>
    <w:rsid w:val="00400DAC"/>
    <w:rsid w:val="0040135E"/>
    <w:rsid w:val="0040490F"/>
    <w:rsid w:val="00406B10"/>
    <w:rsid w:val="004113D4"/>
    <w:rsid w:val="00411956"/>
    <w:rsid w:val="00411A2C"/>
    <w:rsid w:val="00411D77"/>
    <w:rsid w:val="004127E9"/>
    <w:rsid w:val="00414C93"/>
    <w:rsid w:val="004151BC"/>
    <w:rsid w:val="004158C5"/>
    <w:rsid w:val="00416003"/>
    <w:rsid w:val="00416F5D"/>
    <w:rsid w:val="00417F9C"/>
    <w:rsid w:val="0042002F"/>
    <w:rsid w:val="00423C43"/>
    <w:rsid w:val="004243B1"/>
    <w:rsid w:val="00424D07"/>
    <w:rsid w:val="0042550D"/>
    <w:rsid w:val="00425992"/>
    <w:rsid w:val="00430055"/>
    <w:rsid w:val="00433CB2"/>
    <w:rsid w:val="00435BCE"/>
    <w:rsid w:val="00436F81"/>
    <w:rsid w:val="0044086F"/>
    <w:rsid w:val="00441286"/>
    <w:rsid w:val="0044268A"/>
    <w:rsid w:val="00444F9E"/>
    <w:rsid w:val="00445E0E"/>
    <w:rsid w:val="00446833"/>
    <w:rsid w:val="0044718F"/>
    <w:rsid w:val="00451EB9"/>
    <w:rsid w:val="004522F8"/>
    <w:rsid w:val="00452692"/>
    <w:rsid w:val="0045321B"/>
    <w:rsid w:val="00454E23"/>
    <w:rsid w:val="00455E81"/>
    <w:rsid w:val="0045694B"/>
    <w:rsid w:val="00457D05"/>
    <w:rsid w:val="00463C7E"/>
    <w:rsid w:val="0046457F"/>
    <w:rsid w:val="004703E8"/>
    <w:rsid w:val="0047122C"/>
    <w:rsid w:val="00471BE1"/>
    <w:rsid w:val="00472153"/>
    <w:rsid w:val="00474023"/>
    <w:rsid w:val="00475F4B"/>
    <w:rsid w:val="0047761A"/>
    <w:rsid w:val="004802A0"/>
    <w:rsid w:val="0048048B"/>
    <w:rsid w:val="004844A6"/>
    <w:rsid w:val="00485C3B"/>
    <w:rsid w:val="004863D5"/>
    <w:rsid w:val="0048766D"/>
    <w:rsid w:val="00487772"/>
    <w:rsid w:val="00490E5D"/>
    <w:rsid w:val="00493898"/>
    <w:rsid w:val="004939CC"/>
    <w:rsid w:val="00494CB0"/>
    <w:rsid w:val="004961D3"/>
    <w:rsid w:val="004965AD"/>
    <w:rsid w:val="004979B3"/>
    <w:rsid w:val="004979B7"/>
    <w:rsid w:val="004A0864"/>
    <w:rsid w:val="004A0B7A"/>
    <w:rsid w:val="004A0FC4"/>
    <w:rsid w:val="004A155E"/>
    <w:rsid w:val="004A16AD"/>
    <w:rsid w:val="004A3259"/>
    <w:rsid w:val="004A3D9D"/>
    <w:rsid w:val="004A4305"/>
    <w:rsid w:val="004A77B1"/>
    <w:rsid w:val="004B238D"/>
    <w:rsid w:val="004B2400"/>
    <w:rsid w:val="004B2C92"/>
    <w:rsid w:val="004B39AE"/>
    <w:rsid w:val="004B40D5"/>
    <w:rsid w:val="004B4921"/>
    <w:rsid w:val="004B4E76"/>
    <w:rsid w:val="004B6ECD"/>
    <w:rsid w:val="004B7CF7"/>
    <w:rsid w:val="004C022A"/>
    <w:rsid w:val="004C297A"/>
    <w:rsid w:val="004C35FF"/>
    <w:rsid w:val="004C5739"/>
    <w:rsid w:val="004D059A"/>
    <w:rsid w:val="004D1A5F"/>
    <w:rsid w:val="004D1CAC"/>
    <w:rsid w:val="004D35E0"/>
    <w:rsid w:val="004D391B"/>
    <w:rsid w:val="004D3BEF"/>
    <w:rsid w:val="004D5B94"/>
    <w:rsid w:val="004E26E3"/>
    <w:rsid w:val="004E399C"/>
    <w:rsid w:val="004E464D"/>
    <w:rsid w:val="004E5489"/>
    <w:rsid w:val="004F30EB"/>
    <w:rsid w:val="004F4129"/>
    <w:rsid w:val="004F4952"/>
    <w:rsid w:val="004F5BF0"/>
    <w:rsid w:val="004F676C"/>
    <w:rsid w:val="004F70F2"/>
    <w:rsid w:val="004F7321"/>
    <w:rsid w:val="004F7B3F"/>
    <w:rsid w:val="00500111"/>
    <w:rsid w:val="00500951"/>
    <w:rsid w:val="005040AA"/>
    <w:rsid w:val="005042F9"/>
    <w:rsid w:val="00505C08"/>
    <w:rsid w:val="00506B99"/>
    <w:rsid w:val="00510DE8"/>
    <w:rsid w:val="00511C38"/>
    <w:rsid w:val="00514ACB"/>
    <w:rsid w:val="0051550E"/>
    <w:rsid w:val="005175ED"/>
    <w:rsid w:val="00517765"/>
    <w:rsid w:val="00517F47"/>
    <w:rsid w:val="00520A06"/>
    <w:rsid w:val="00520E03"/>
    <w:rsid w:val="0052331E"/>
    <w:rsid w:val="00523854"/>
    <w:rsid w:val="00524F59"/>
    <w:rsid w:val="005251F6"/>
    <w:rsid w:val="00526372"/>
    <w:rsid w:val="00526A73"/>
    <w:rsid w:val="00527301"/>
    <w:rsid w:val="00527E3C"/>
    <w:rsid w:val="00532324"/>
    <w:rsid w:val="005324C1"/>
    <w:rsid w:val="0053275B"/>
    <w:rsid w:val="00533200"/>
    <w:rsid w:val="0053476A"/>
    <w:rsid w:val="00534DA8"/>
    <w:rsid w:val="005359EA"/>
    <w:rsid w:val="00535FAE"/>
    <w:rsid w:val="00535FFB"/>
    <w:rsid w:val="00536549"/>
    <w:rsid w:val="005408DB"/>
    <w:rsid w:val="00541685"/>
    <w:rsid w:val="005420ED"/>
    <w:rsid w:val="005433BC"/>
    <w:rsid w:val="0054399C"/>
    <w:rsid w:val="0054641F"/>
    <w:rsid w:val="00546711"/>
    <w:rsid w:val="00546DFE"/>
    <w:rsid w:val="00547533"/>
    <w:rsid w:val="005502F8"/>
    <w:rsid w:val="00551431"/>
    <w:rsid w:val="00551D0E"/>
    <w:rsid w:val="00553769"/>
    <w:rsid w:val="00553F4A"/>
    <w:rsid w:val="005541B8"/>
    <w:rsid w:val="00554D12"/>
    <w:rsid w:val="00556F2E"/>
    <w:rsid w:val="00560604"/>
    <w:rsid w:val="005606B4"/>
    <w:rsid w:val="0056096F"/>
    <w:rsid w:val="00560A1E"/>
    <w:rsid w:val="00560F5B"/>
    <w:rsid w:val="0056259E"/>
    <w:rsid w:val="0056304F"/>
    <w:rsid w:val="005631B3"/>
    <w:rsid w:val="00563451"/>
    <w:rsid w:val="00564F04"/>
    <w:rsid w:val="00566B19"/>
    <w:rsid w:val="005702FA"/>
    <w:rsid w:val="00571C59"/>
    <w:rsid w:val="00572AF8"/>
    <w:rsid w:val="005742D0"/>
    <w:rsid w:val="00575DF1"/>
    <w:rsid w:val="00576018"/>
    <w:rsid w:val="00576A5A"/>
    <w:rsid w:val="00580045"/>
    <w:rsid w:val="00581C79"/>
    <w:rsid w:val="00581D14"/>
    <w:rsid w:val="005823F8"/>
    <w:rsid w:val="0058350E"/>
    <w:rsid w:val="005853AE"/>
    <w:rsid w:val="00590143"/>
    <w:rsid w:val="00592988"/>
    <w:rsid w:val="005929BC"/>
    <w:rsid w:val="005942CA"/>
    <w:rsid w:val="00595982"/>
    <w:rsid w:val="00595FEA"/>
    <w:rsid w:val="00596562"/>
    <w:rsid w:val="005967E1"/>
    <w:rsid w:val="00596F43"/>
    <w:rsid w:val="005A2D51"/>
    <w:rsid w:val="005A2FA9"/>
    <w:rsid w:val="005A4129"/>
    <w:rsid w:val="005A4901"/>
    <w:rsid w:val="005A4946"/>
    <w:rsid w:val="005A4EA0"/>
    <w:rsid w:val="005A5316"/>
    <w:rsid w:val="005A73B9"/>
    <w:rsid w:val="005B3BF6"/>
    <w:rsid w:val="005B4EB5"/>
    <w:rsid w:val="005B57C9"/>
    <w:rsid w:val="005B5EF9"/>
    <w:rsid w:val="005B6F15"/>
    <w:rsid w:val="005B7A39"/>
    <w:rsid w:val="005C0575"/>
    <w:rsid w:val="005C1774"/>
    <w:rsid w:val="005C2582"/>
    <w:rsid w:val="005C4CB1"/>
    <w:rsid w:val="005C6611"/>
    <w:rsid w:val="005C6977"/>
    <w:rsid w:val="005C744B"/>
    <w:rsid w:val="005C7D0C"/>
    <w:rsid w:val="005D061B"/>
    <w:rsid w:val="005D0EDD"/>
    <w:rsid w:val="005D154B"/>
    <w:rsid w:val="005D1C07"/>
    <w:rsid w:val="005D2C35"/>
    <w:rsid w:val="005D4E93"/>
    <w:rsid w:val="005D5E09"/>
    <w:rsid w:val="005D77AE"/>
    <w:rsid w:val="005D7F3B"/>
    <w:rsid w:val="005E16DF"/>
    <w:rsid w:val="005E1819"/>
    <w:rsid w:val="005E24EB"/>
    <w:rsid w:val="005E2761"/>
    <w:rsid w:val="005E2BE9"/>
    <w:rsid w:val="005E2F04"/>
    <w:rsid w:val="005E3980"/>
    <w:rsid w:val="005E5527"/>
    <w:rsid w:val="005E6536"/>
    <w:rsid w:val="005F0200"/>
    <w:rsid w:val="005F0C21"/>
    <w:rsid w:val="005F0FF8"/>
    <w:rsid w:val="005F2809"/>
    <w:rsid w:val="005F34F6"/>
    <w:rsid w:val="005F5298"/>
    <w:rsid w:val="005F5A41"/>
    <w:rsid w:val="005F5A69"/>
    <w:rsid w:val="00600334"/>
    <w:rsid w:val="00600B6B"/>
    <w:rsid w:val="00601E13"/>
    <w:rsid w:val="006045E6"/>
    <w:rsid w:val="00606BBA"/>
    <w:rsid w:val="006129B0"/>
    <w:rsid w:val="0061412F"/>
    <w:rsid w:val="00614264"/>
    <w:rsid w:val="006142AB"/>
    <w:rsid w:val="00614536"/>
    <w:rsid w:val="00614AD8"/>
    <w:rsid w:val="00615128"/>
    <w:rsid w:val="0062224C"/>
    <w:rsid w:val="006222D9"/>
    <w:rsid w:val="00626A9E"/>
    <w:rsid w:val="00627251"/>
    <w:rsid w:val="006303AE"/>
    <w:rsid w:val="0063216C"/>
    <w:rsid w:val="006356B9"/>
    <w:rsid w:val="00636594"/>
    <w:rsid w:val="00636F3A"/>
    <w:rsid w:val="00637C38"/>
    <w:rsid w:val="00637F68"/>
    <w:rsid w:val="00640B4E"/>
    <w:rsid w:val="00642BA2"/>
    <w:rsid w:val="00643934"/>
    <w:rsid w:val="00644757"/>
    <w:rsid w:val="00645FE2"/>
    <w:rsid w:val="0064700D"/>
    <w:rsid w:val="006479CE"/>
    <w:rsid w:val="006513DC"/>
    <w:rsid w:val="006514BD"/>
    <w:rsid w:val="0065157F"/>
    <w:rsid w:val="0065328F"/>
    <w:rsid w:val="00656EE6"/>
    <w:rsid w:val="006603A8"/>
    <w:rsid w:val="00661DCC"/>
    <w:rsid w:val="006650B0"/>
    <w:rsid w:val="00665FA0"/>
    <w:rsid w:val="00666678"/>
    <w:rsid w:val="0066773D"/>
    <w:rsid w:val="00667C50"/>
    <w:rsid w:val="00670FE4"/>
    <w:rsid w:val="00671654"/>
    <w:rsid w:val="006719BE"/>
    <w:rsid w:val="00671E6E"/>
    <w:rsid w:val="006724A1"/>
    <w:rsid w:val="0067332F"/>
    <w:rsid w:val="00673651"/>
    <w:rsid w:val="0067490C"/>
    <w:rsid w:val="0067614D"/>
    <w:rsid w:val="006763D4"/>
    <w:rsid w:val="00676C82"/>
    <w:rsid w:val="0068048B"/>
    <w:rsid w:val="0068159E"/>
    <w:rsid w:val="00681798"/>
    <w:rsid w:val="0068192C"/>
    <w:rsid w:val="00681E4B"/>
    <w:rsid w:val="00682598"/>
    <w:rsid w:val="006837EC"/>
    <w:rsid w:val="0068479D"/>
    <w:rsid w:val="00684F95"/>
    <w:rsid w:val="00684FAC"/>
    <w:rsid w:val="00685D53"/>
    <w:rsid w:val="006861C1"/>
    <w:rsid w:val="0068670C"/>
    <w:rsid w:val="006906D8"/>
    <w:rsid w:val="00690847"/>
    <w:rsid w:val="00692692"/>
    <w:rsid w:val="0069354D"/>
    <w:rsid w:val="00693C20"/>
    <w:rsid w:val="00696E9B"/>
    <w:rsid w:val="006A056B"/>
    <w:rsid w:val="006A1A08"/>
    <w:rsid w:val="006A1D2A"/>
    <w:rsid w:val="006A4F9D"/>
    <w:rsid w:val="006A5275"/>
    <w:rsid w:val="006A5A30"/>
    <w:rsid w:val="006A65ED"/>
    <w:rsid w:val="006A6809"/>
    <w:rsid w:val="006A6AC3"/>
    <w:rsid w:val="006A6DD5"/>
    <w:rsid w:val="006B0891"/>
    <w:rsid w:val="006B225C"/>
    <w:rsid w:val="006B327C"/>
    <w:rsid w:val="006B46C8"/>
    <w:rsid w:val="006C0410"/>
    <w:rsid w:val="006C0979"/>
    <w:rsid w:val="006C16E4"/>
    <w:rsid w:val="006C19E9"/>
    <w:rsid w:val="006C1EA3"/>
    <w:rsid w:val="006C2537"/>
    <w:rsid w:val="006C3D20"/>
    <w:rsid w:val="006C401E"/>
    <w:rsid w:val="006C4BD3"/>
    <w:rsid w:val="006C530E"/>
    <w:rsid w:val="006C5B2C"/>
    <w:rsid w:val="006C5B40"/>
    <w:rsid w:val="006C6198"/>
    <w:rsid w:val="006C79B4"/>
    <w:rsid w:val="006C7B49"/>
    <w:rsid w:val="006D0221"/>
    <w:rsid w:val="006D025F"/>
    <w:rsid w:val="006D0B1B"/>
    <w:rsid w:val="006D1797"/>
    <w:rsid w:val="006D6C77"/>
    <w:rsid w:val="006D7998"/>
    <w:rsid w:val="006D7E96"/>
    <w:rsid w:val="006E0221"/>
    <w:rsid w:val="006E04E2"/>
    <w:rsid w:val="006E156D"/>
    <w:rsid w:val="006E4737"/>
    <w:rsid w:val="006E5118"/>
    <w:rsid w:val="006E5455"/>
    <w:rsid w:val="006E5879"/>
    <w:rsid w:val="006F07E8"/>
    <w:rsid w:val="006F33D8"/>
    <w:rsid w:val="006F40BF"/>
    <w:rsid w:val="006F4B05"/>
    <w:rsid w:val="006F53CD"/>
    <w:rsid w:val="006F586F"/>
    <w:rsid w:val="006F5D5D"/>
    <w:rsid w:val="006F6011"/>
    <w:rsid w:val="006F72B5"/>
    <w:rsid w:val="006F7538"/>
    <w:rsid w:val="006F7E9D"/>
    <w:rsid w:val="00702099"/>
    <w:rsid w:val="00702E4D"/>
    <w:rsid w:val="00703328"/>
    <w:rsid w:val="007043A6"/>
    <w:rsid w:val="00704ACF"/>
    <w:rsid w:val="00704BD3"/>
    <w:rsid w:val="00705244"/>
    <w:rsid w:val="00705E70"/>
    <w:rsid w:val="0070641C"/>
    <w:rsid w:val="0070782D"/>
    <w:rsid w:val="007078C3"/>
    <w:rsid w:val="0071105B"/>
    <w:rsid w:val="00712210"/>
    <w:rsid w:val="007124CE"/>
    <w:rsid w:val="007135C2"/>
    <w:rsid w:val="00715673"/>
    <w:rsid w:val="007162C8"/>
    <w:rsid w:val="00716ABB"/>
    <w:rsid w:val="007212D7"/>
    <w:rsid w:val="0072240C"/>
    <w:rsid w:val="0072461A"/>
    <w:rsid w:val="00725A1E"/>
    <w:rsid w:val="00725FDE"/>
    <w:rsid w:val="007271B7"/>
    <w:rsid w:val="00731D54"/>
    <w:rsid w:val="00731EAE"/>
    <w:rsid w:val="00732360"/>
    <w:rsid w:val="007326D6"/>
    <w:rsid w:val="007348F3"/>
    <w:rsid w:val="007369D6"/>
    <w:rsid w:val="00741D4A"/>
    <w:rsid w:val="007426D3"/>
    <w:rsid w:val="007429FB"/>
    <w:rsid w:val="00744E84"/>
    <w:rsid w:val="00745272"/>
    <w:rsid w:val="0074610C"/>
    <w:rsid w:val="0074645F"/>
    <w:rsid w:val="00746480"/>
    <w:rsid w:val="00747632"/>
    <w:rsid w:val="00747F03"/>
    <w:rsid w:val="00752BE0"/>
    <w:rsid w:val="007540F1"/>
    <w:rsid w:val="0075615E"/>
    <w:rsid w:val="007576E2"/>
    <w:rsid w:val="00760B22"/>
    <w:rsid w:val="007616D7"/>
    <w:rsid w:val="00761732"/>
    <w:rsid w:val="007617AD"/>
    <w:rsid w:val="00762C96"/>
    <w:rsid w:val="00763373"/>
    <w:rsid w:val="007633A5"/>
    <w:rsid w:val="0076442B"/>
    <w:rsid w:val="00765BB3"/>
    <w:rsid w:val="00765BF0"/>
    <w:rsid w:val="00765C54"/>
    <w:rsid w:val="0076683B"/>
    <w:rsid w:val="0076757A"/>
    <w:rsid w:val="00772AB7"/>
    <w:rsid w:val="00773B4A"/>
    <w:rsid w:val="007741FC"/>
    <w:rsid w:val="00775B4F"/>
    <w:rsid w:val="00775D91"/>
    <w:rsid w:val="00776FCB"/>
    <w:rsid w:val="0077709B"/>
    <w:rsid w:val="00782068"/>
    <w:rsid w:val="00782B57"/>
    <w:rsid w:val="00783B68"/>
    <w:rsid w:val="00783C37"/>
    <w:rsid w:val="0078615E"/>
    <w:rsid w:val="00787BFD"/>
    <w:rsid w:val="00790845"/>
    <w:rsid w:val="00791409"/>
    <w:rsid w:val="00791C27"/>
    <w:rsid w:val="00793D68"/>
    <w:rsid w:val="00794037"/>
    <w:rsid w:val="0079412E"/>
    <w:rsid w:val="00795816"/>
    <w:rsid w:val="00795EEC"/>
    <w:rsid w:val="007A1968"/>
    <w:rsid w:val="007A2008"/>
    <w:rsid w:val="007A2C57"/>
    <w:rsid w:val="007A2EA1"/>
    <w:rsid w:val="007A34F9"/>
    <w:rsid w:val="007A3651"/>
    <w:rsid w:val="007A42FA"/>
    <w:rsid w:val="007A4CBB"/>
    <w:rsid w:val="007A6B41"/>
    <w:rsid w:val="007A6D24"/>
    <w:rsid w:val="007A7441"/>
    <w:rsid w:val="007A7CFF"/>
    <w:rsid w:val="007B0A47"/>
    <w:rsid w:val="007B163F"/>
    <w:rsid w:val="007B1D1D"/>
    <w:rsid w:val="007B27B1"/>
    <w:rsid w:val="007B33EF"/>
    <w:rsid w:val="007B4E1F"/>
    <w:rsid w:val="007B50D9"/>
    <w:rsid w:val="007B50ED"/>
    <w:rsid w:val="007B56C6"/>
    <w:rsid w:val="007B5D38"/>
    <w:rsid w:val="007B5FF0"/>
    <w:rsid w:val="007B64F1"/>
    <w:rsid w:val="007C1B52"/>
    <w:rsid w:val="007C2254"/>
    <w:rsid w:val="007C3D59"/>
    <w:rsid w:val="007C4BFC"/>
    <w:rsid w:val="007C5EE2"/>
    <w:rsid w:val="007D164F"/>
    <w:rsid w:val="007D16FE"/>
    <w:rsid w:val="007D270E"/>
    <w:rsid w:val="007D402E"/>
    <w:rsid w:val="007D41FF"/>
    <w:rsid w:val="007D4EB7"/>
    <w:rsid w:val="007D7AFC"/>
    <w:rsid w:val="007E1267"/>
    <w:rsid w:val="007E2A72"/>
    <w:rsid w:val="007E2A7C"/>
    <w:rsid w:val="007E2F58"/>
    <w:rsid w:val="007E4379"/>
    <w:rsid w:val="007E4F7B"/>
    <w:rsid w:val="007E5340"/>
    <w:rsid w:val="007E61FE"/>
    <w:rsid w:val="007E7596"/>
    <w:rsid w:val="007F07D9"/>
    <w:rsid w:val="007F1133"/>
    <w:rsid w:val="007F1C6C"/>
    <w:rsid w:val="007F249C"/>
    <w:rsid w:val="007F2F47"/>
    <w:rsid w:val="007F3440"/>
    <w:rsid w:val="007F48C0"/>
    <w:rsid w:val="007F6267"/>
    <w:rsid w:val="007F6698"/>
    <w:rsid w:val="007F6C65"/>
    <w:rsid w:val="007F78D8"/>
    <w:rsid w:val="00800419"/>
    <w:rsid w:val="0080050B"/>
    <w:rsid w:val="00800631"/>
    <w:rsid w:val="00801D97"/>
    <w:rsid w:val="0080294F"/>
    <w:rsid w:val="00802DCF"/>
    <w:rsid w:val="0080507B"/>
    <w:rsid w:val="00805BCD"/>
    <w:rsid w:val="00805D43"/>
    <w:rsid w:val="00807156"/>
    <w:rsid w:val="00810D3F"/>
    <w:rsid w:val="00811A09"/>
    <w:rsid w:val="00812352"/>
    <w:rsid w:val="0081240B"/>
    <w:rsid w:val="0081261E"/>
    <w:rsid w:val="00812703"/>
    <w:rsid w:val="0081317B"/>
    <w:rsid w:val="00814F83"/>
    <w:rsid w:val="0081777C"/>
    <w:rsid w:val="008210CD"/>
    <w:rsid w:val="008223C2"/>
    <w:rsid w:val="008230F0"/>
    <w:rsid w:val="00824EDB"/>
    <w:rsid w:val="008261A5"/>
    <w:rsid w:val="0082684A"/>
    <w:rsid w:val="00826B87"/>
    <w:rsid w:val="008303C5"/>
    <w:rsid w:val="00830620"/>
    <w:rsid w:val="008333B6"/>
    <w:rsid w:val="00833562"/>
    <w:rsid w:val="0083474B"/>
    <w:rsid w:val="00834892"/>
    <w:rsid w:val="00835B78"/>
    <w:rsid w:val="00836E43"/>
    <w:rsid w:val="00837343"/>
    <w:rsid w:val="0084118F"/>
    <w:rsid w:val="008429E7"/>
    <w:rsid w:val="00842CB0"/>
    <w:rsid w:val="008441B1"/>
    <w:rsid w:val="008450EC"/>
    <w:rsid w:val="0084571E"/>
    <w:rsid w:val="00853083"/>
    <w:rsid w:val="008536FB"/>
    <w:rsid w:val="00853F45"/>
    <w:rsid w:val="0085784C"/>
    <w:rsid w:val="00857A9B"/>
    <w:rsid w:val="008636B4"/>
    <w:rsid w:val="00865267"/>
    <w:rsid w:val="008656FD"/>
    <w:rsid w:val="00866E5A"/>
    <w:rsid w:val="0086756B"/>
    <w:rsid w:val="00867E72"/>
    <w:rsid w:val="008720C8"/>
    <w:rsid w:val="00872FE9"/>
    <w:rsid w:val="0087517C"/>
    <w:rsid w:val="00875360"/>
    <w:rsid w:val="008768E2"/>
    <w:rsid w:val="00880CC6"/>
    <w:rsid w:val="008813AB"/>
    <w:rsid w:val="00882206"/>
    <w:rsid w:val="00887D15"/>
    <w:rsid w:val="00891910"/>
    <w:rsid w:val="00893272"/>
    <w:rsid w:val="00895C66"/>
    <w:rsid w:val="0089654F"/>
    <w:rsid w:val="008A0104"/>
    <w:rsid w:val="008A3307"/>
    <w:rsid w:val="008A4FCA"/>
    <w:rsid w:val="008A5846"/>
    <w:rsid w:val="008A68ED"/>
    <w:rsid w:val="008A6EE8"/>
    <w:rsid w:val="008A7992"/>
    <w:rsid w:val="008B288C"/>
    <w:rsid w:val="008B4910"/>
    <w:rsid w:val="008B4DE1"/>
    <w:rsid w:val="008B6023"/>
    <w:rsid w:val="008B6953"/>
    <w:rsid w:val="008B69A7"/>
    <w:rsid w:val="008B7B37"/>
    <w:rsid w:val="008C01D8"/>
    <w:rsid w:val="008C09FF"/>
    <w:rsid w:val="008C13A5"/>
    <w:rsid w:val="008C183D"/>
    <w:rsid w:val="008C1CB2"/>
    <w:rsid w:val="008C3032"/>
    <w:rsid w:val="008C4278"/>
    <w:rsid w:val="008C5B55"/>
    <w:rsid w:val="008C7A7F"/>
    <w:rsid w:val="008D0225"/>
    <w:rsid w:val="008D1373"/>
    <w:rsid w:val="008D25CE"/>
    <w:rsid w:val="008D30F2"/>
    <w:rsid w:val="008D453F"/>
    <w:rsid w:val="008D4A8A"/>
    <w:rsid w:val="008D60C1"/>
    <w:rsid w:val="008D6DA7"/>
    <w:rsid w:val="008D7478"/>
    <w:rsid w:val="008D7819"/>
    <w:rsid w:val="008D7952"/>
    <w:rsid w:val="008E03B9"/>
    <w:rsid w:val="008E09AD"/>
    <w:rsid w:val="008E1693"/>
    <w:rsid w:val="008E2701"/>
    <w:rsid w:val="008E2EDD"/>
    <w:rsid w:val="008E7D8C"/>
    <w:rsid w:val="008F108F"/>
    <w:rsid w:val="008F140A"/>
    <w:rsid w:val="008F1693"/>
    <w:rsid w:val="008F21A9"/>
    <w:rsid w:val="008F2C75"/>
    <w:rsid w:val="008F44BF"/>
    <w:rsid w:val="008F6A8D"/>
    <w:rsid w:val="008F794D"/>
    <w:rsid w:val="008F7D42"/>
    <w:rsid w:val="00900B9B"/>
    <w:rsid w:val="00900FB0"/>
    <w:rsid w:val="009025A1"/>
    <w:rsid w:val="009026D1"/>
    <w:rsid w:val="009044BE"/>
    <w:rsid w:val="00904BE6"/>
    <w:rsid w:val="00904D7A"/>
    <w:rsid w:val="00905CFB"/>
    <w:rsid w:val="009077FE"/>
    <w:rsid w:val="00907BA5"/>
    <w:rsid w:val="009103E9"/>
    <w:rsid w:val="00911375"/>
    <w:rsid w:val="009144D4"/>
    <w:rsid w:val="009165D3"/>
    <w:rsid w:val="00917053"/>
    <w:rsid w:val="009211AD"/>
    <w:rsid w:val="009215A5"/>
    <w:rsid w:val="009222C5"/>
    <w:rsid w:val="00922BEB"/>
    <w:rsid w:val="0092433D"/>
    <w:rsid w:val="009251A0"/>
    <w:rsid w:val="009253AE"/>
    <w:rsid w:val="00926216"/>
    <w:rsid w:val="00926997"/>
    <w:rsid w:val="00926FCD"/>
    <w:rsid w:val="00930807"/>
    <w:rsid w:val="00930A52"/>
    <w:rsid w:val="00931D3A"/>
    <w:rsid w:val="009321AF"/>
    <w:rsid w:val="00933B25"/>
    <w:rsid w:val="00935F61"/>
    <w:rsid w:val="0094044C"/>
    <w:rsid w:val="009450F6"/>
    <w:rsid w:val="0094741D"/>
    <w:rsid w:val="00951037"/>
    <w:rsid w:val="009513D8"/>
    <w:rsid w:val="00952F07"/>
    <w:rsid w:val="009536C1"/>
    <w:rsid w:val="00954717"/>
    <w:rsid w:val="00954750"/>
    <w:rsid w:val="00954F0B"/>
    <w:rsid w:val="00955472"/>
    <w:rsid w:val="00955BF5"/>
    <w:rsid w:val="009563F3"/>
    <w:rsid w:val="00960A57"/>
    <w:rsid w:val="00960C95"/>
    <w:rsid w:val="00960E1D"/>
    <w:rsid w:val="00962B34"/>
    <w:rsid w:val="00963F7F"/>
    <w:rsid w:val="0096599B"/>
    <w:rsid w:val="0096605D"/>
    <w:rsid w:val="0096624A"/>
    <w:rsid w:val="00966744"/>
    <w:rsid w:val="009668E9"/>
    <w:rsid w:val="009704DE"/>
    <w:rsid w:val="00970C42"/>
    <w:rsid w:val="0097356F"/>
    <w:rsid w:val="00973D81"/>
    <w:rsid w:val="009742B3"/>
    <w:rsid w:val="009749C5"/>
    <w:rsid w:val="00980212"/>
    <w:rsid w:val="00981B0C"/>
    <w:rsid w:val="00981B84"/>
    <w:rsid w:val="00982F9E"/>
    <w:rsid w:val="009834DF"/>
    <w:rsid w:val="00984586"/>
    <w:rsid w:val="0098524C"/>
    <w:rsid w:val="009857C5"/>
    <w:rsid w:val="00985915"/>
    <w:rsid w:val="00986287"/>
    <w:rsid w:val="0098637A"/>
    <w:rsid w:val="009866BC"/>
    <w:rsid w:val="00986E3B"/>
    <w:rsid w:val="00990DD5"/>
    <w:rsid w:val="00991372"/>
    <w:rsid w:val="00991F1F"/>
    <w:rsid w:val="00992EF5"/>
    <w:rsid w:val="0099325E"/>
    <w:rsid w:val="00993740"/>
    <w:rsid w:val="009948BA"/>
    <w:rsid w:val="00995B13"/>
    <w:rsid w:val="00995B66"/>
    <w:rsid w:val="009971E6"/>
    <w:rsid w:val="00997DBE"/>
    <w:rsid w:val="009A2050"/>
    <w:rsid w:val="009A2236"/>
    <w:rsid w:val="009A2CA5"/>
    <w:rsid w:val="009A69A1"/>
    <w:rsid w:val="009A6F46"/>
    <w:rsid w:val="009A7EB3"/>
    <w:rsid w:val="009B013B"/>
    <w:rsid w:val="009B04B8"/>
    <w:rsid w:val="009B11BD"/>
    <w:rsid w:val="009B4B77"/>
    <w:rsid w:val="009B5AA8"/>
    <w:rsid w:val="009B5B11"/>
    <w:rsid w:val="009B7D74"/>
    <w:rsid w:val="009C2F5D"/>
    <w:rsid w:val="009C39B0"/>
    <w:rsid w:val="009C4569"/>
    <w:rsid w:val="009C63ED"/>
    <w:rsid w:val="009D0A84"/>
    <w:rsid w:val="009D0FE5"/>
    <w:rsid w:val="009D1207"/>
    <w:rsid w:val="009D3EBD"/>
    <w:rsid w:val="009D4AC1"/>
    <w:rsid w:val="009D4F2B"/>
    <w:rsid w:val="009D6072"/>
    <w:rsid w:val="009D7202"/>
    <w:rsid w:val="009E1051"/>
    <w:rsid w:val="009E1F30"/>
    <w:rsid w:val="009E22C9"/>
    <w:rsid w:val="009E2768"/>
    <w:rsid w:val="009E319C"/>
    <w:rsid w:val="009E320B"/>
    <w:rsid w:val="009E6C0D"/>
    <w:rsid w:val="009E7264"/>
    <w:rsid w:val="009F2A90"/>
    <w:rsid w:val="009F36D4"/>
    <w:rsid w:val="009F39F4"/>
    <w:rsid w:val="00A0094A"/>
    <w:rsid w:val="00A00C8C"/>
    <w:rsid w:val="00A01BBB"/>
    <w:rsid w:val="00A03398"/>
    <w:rsid w:val="00A04493"/>
    <w:rsid w:val="00A04B0B"/>
    <w:rsid w:val="00A05D23"/>
    <w:rsid w:val="00A062B5"/>
    <w:rsid w:val="00A076D7"/>
    <w:rsid w:val="00A10584"/>
    <w:rsid w:val="00A10CAE"/>
    <w:rsid w:val="00A13150"/>
    <w:rsid w:val="00A13C92"/>
    <w:rsid w:val="00A13CF3"/>
    <w:rsid w:val="00A1403C"/>
    <w:rsid w:val="00A15A87"/>
    <w:rsid w:val="00A15C35"/>
    <w:rsid w:val="00A15E31"/>
    <w:rsid w:val="00A162A2"/>
    <w:rsid w:val="00A204F6"/>
    <w:rsid w:val="00A20A40"/>
    <w:rsid w:val="00A22479"/>
    <w:rsid w:val="00A25C4C"/>
    <w:rsid w:val="00A263CD"/>
    <w:rsid w:val="00A26F3E"/>
    <w:rsid w:val="00A31CCB"/>
    <w:rsid w:val="00A321D5"/>
    <w:rsid w:val="00A34400"/>
    <w:rsid w:val="00A34A21"/>
    <w:rsid w:val="00A3691F"/>
    <w:rsid w:val="00A42396"/>
    <w:rsid w:val="00A42E6A"/>
    <w:rsid w:val="00A43385"/>
    <w:rsid w:val="00A438D8"/>
    <w:rsid w:val="00A438FE"/>
    <w:rsid w:val="00A43DD6"/>
    <w:rsid w:val="00A462A3"/>
    <w:rsid w:val="00A473A1"/>
    <w:rsid w:val="00A473DC"/>
    <w:rsid w:val="00A4741B"/>
    <w:rsid w:val="00A47C0B"/>
    <w:rsid w:val="00A47C78"/>
    <w:rsid w:val="00A52E95"/>
    <w:rsid w:val="00A56A7C"/>
    <w:rsid w:val="00A56BF3"/>
    <w:rsid w:val="00A56C2B"/>
    <w:rsid w:val="00A56FC2"/>
    <w:rsid w:val="00A576FB"/>
    <w:rsid w:val="00A57A7A"/>
    <w:rsid w:val="00A60999"/>
    <w:rsid w:val="00A62370"/>
    <w:rsid w:val="00A62DBD"/>
    <w:rsid w:val="00A658C8"/>
    <w:rsid w:val="00A65BF6"/>
    <w:rsid w:val="00A65D20"/>
    <w:rsid w:val="00A66007"/>
    <w:rsid w:val="00A71196"/>
    <w:rsid w:val="00A712C4"/>
    <w:rsid w:val="00A72FA9"/>
    <w:rsid w:val="00A74394"/>
    <w:rsid w:val="00A74664"/>
    <w:rsid w:val="00A75436"/>
    <w:rsid w:val="00A75B1E"/>
    <w:rsid w:val="00A76B53"/>
    <w:rsid w:val="00A80B4F"/>
    <w:rsid w:val="00A8273D"/>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95568"/>
    <w:rsid w:val="00A97C6D"/>
    <w:rsid w:val="00AA23E7"/>
    <w:rsid w:val="00AA268B"/>
    <w:rsid w:val="00AA2D29"/>
    <w:rsid w:val="00AA35C4"/>
    <w:rsid w:val="00AA4AEB"/>
    <w:rsid w:val="00AA4D5E"/>
    <w:rsid w:val="00AA5946"/>
    <w:rsid w:val="00AA5B8C"/>
    <w:rsid w:val="00AA6566"/>
    <w:rsid w:val="00AA6621"/>
    <w:rsid w:val="00AA665B"/>
    <w:rsid w:val="00AA6D0C"/>
    <w:rsid w:val="00AA7E4B"/>
    <w:rsid w:val="00AB123A"/>
    <w:rsid w:val="00AB1BE9"/>
    <w:rsid w:val="00AB3BBC"/>
    <w:rsid w:val="00AB494E"/>
    <w:rsid w:val="00AB73D4"/>
    <w:rsid w:val="00AC09A2"/>
    <w:rsid w:val="00AC14E7"/>
    <w:rsid w:val="00AC22FA"/>
    <w:rsid w:val="00AC245A"/>
    <w:rsid w:val="00AC2743"/>
    <w:rsid w:val="00AC30A9"/>
    <w:rsid w:val="00AC363C"/>
    <w:rsid w:val="00AC3717"/>
    <w:rsid w:val="00AC4363"/>
    <w:rsid w:val="00AC4674"/>
    <w:rsid w:val="00AC5D2F"/>
    <w:rsid w:val="00AC5E2D"/>
    <w:rsid w:val="00AC648F"/>
    <w:rsid w:val="00AC70F5"/>
    <w:rsid w:val="00AD0BFB"/>
    <w:rsid w:val="00AD2DD7"/>
    <w:rsid w:val="00AD438A"/>
    <w:rsid w:val="00AD7635"/>
    <w:rsid w:val="00AE1601"/>
    <w:rsid w:val="00AE3049"/>
    <w:rsid w:val="00AE43B6"/>
    <w:rsid w:val="00AE4A46"/>
    <w:rsid w:val="00AE6EC0"/>
    <w:rsid w:val="00AE6EC2"/>
    <w:rsid w:val="00AF010D"/>
    <w:rsid w:val="00AF09B3"/>
    <w:rsid w:val="00AF2AA3"/>
    <w:rsid w:val="00AF5521"/>
    <w:rsid w:val="00AF6071"/>
    <w:rsid w:val="00AF6E6C"/>
    <w:rsid w:val="00AF7BD5"/>
    <w:rsid w:val="00B00011"/>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070"/>
    <w:rsid w:val="00B20D58"/>
    <w:rsid w:val="00B214E6"/>
    <w:rsid w:val="00B22754"/>
    <w:rsid w:val="00B23050"/>
    <w:rsid w:val="00B2321C"/>
    <w:rsid w:val="00B2365E"/>
    <w:rsid w:val="00B2468B"/>
    <w:rsid w:val="00B277A8"/>
    <w:rsid w:val="00B278A7"/>
    <w:rsid w:val="00B27AC1"/>
    <w:rsid w:val="00B30345"/>
    <w:rsid w:val="00B306B9"/>
    <w:rsid w:val="00B30CB7"/>
    <w:rsid w:val="00B30D2E"/>
    <w:rsid w:val="00B32FCA"/>
    <w:rsid w:val="00B33378"/>
    <w:rsid w:val="00B338E2"/>
    <w:rsid w:val="00B34CDC"/>
    <w:rsid w:val="00B36260"/>
    <w:rsid w:val="00B36543"/>
    <w:rsid w:val="00B40A4C"/>
    <w:rsid w:val="00B42DCE"/>
    <w:rsid w:val="00B43035"/>
    <w:rsid w:val="00B44A6E"/>
    <w:rsid w:val="00B45729"/>
    <w:rsid w:val="00B45C7B"/>
    <w:rsid w:val="00B50256"/>
    <w:rsid w:val="00B50577"/>
    <w:rsid w:val="00B50E8A"/>
    <w:rsid w:val="00B513E9"/>
    <w:rsid w:val="00B51960"/>
    <w:rsid w:val="00B527C4"/>
    <w:rsid w:val="00B53DEE"/>
    <w:rsid w:val="00B54417"/>
    <w:rsid w:val="00B54E78"/>
    <w:rsid w:val="00B55D71"/>
    <w:rsid w:val="00B56828"/>
    <w:rsid w:val="00B5698F"/>
    <w:rsid w:val="00B569B9"/>
    <w:rsid w:val="00B57D8D"/>
    <w:rsid w:val="00B614EE"/>
    <w:rsid w:val="00B63CA1"/>
    <w:rsid w:val="00B6417F"/>
    <w:rsid w:val="00B64958"/>
    <w:rsid w:val="00B654FE"/>
    <w:rsid w:val="00B70E12"/>
    <w:rsid w:val="00B73A15"/>
    <w:rsid w:val="00B76069"/>
    <w:rsid w:val="00B7661F"/>
    <w:rsid w:val="00B81E01"/>
    <w:rsid w:val="00B82573"/>
    <w:rsid w:val="00B82591"/>
    <w:rsid w:val="00B82FC6"/>
    <w:rsid w:val="00B8343D"/>
    <w:rsid w:val="00B83E0E"/>
    <w:rsid w:val="00B841B3"/>
    <w:rsid w:val="00B84FDD"/>
    <w:rsid w:val="00B85788"/>
    <w:rsid w:val="00B86D97"/>
    <w:rsid w:val="00B90049"/>
    <w:rsid w:val="00B91EFD"/>
    <w:rsid w:val="00B926FA"/>
    <w:rsid w:val="00B92763"/>
    <w:rsid w:val="00B92BF6"/>
    <w:rsid w:val="00B95A6A"/>
    <w:rsid w:val="00B9707F"/>
    <w:rsid w:val="00B97EC3"/>
    <w:rsid w:val="00BA0230"/>
    <w:rsid w:val="00BA386F"/>
    <w:rsid w:val="00BA41E3"/>
    <w:rsid w:val="00BB01BE"/>
    <w:rsid w:val="00BB08A6"/>
    <w:rsid w:val="00BB528C"/>
    <w:rsid w:val="00BB5EB9"/>
    <w:rsid w:val="00BB6A9C"/>
    <w:rsid w:val="00BB7992"/>
    <w:rsid w:val="00BB7A7A"/>
    <w:rsid w:val="00BC1370"/>
    <w:rsid w:val="00BC22E0"/>
    <w:rsid w:val="00BC2EF2"/>
    <w:rsid w:val="00BC3B37"/>
    <w:rsid w:val="00BC4A64"/>
    <w:rsid w:val="00BC53D4"/>
    <w:rsid w:val="00BC5726"/>
    <w:rsid w:val="00BC5891"/>
    <w:rsid w:val="00BC5F02"/>
    <w:rsid w:val="00BC608B"/>
    <w:rsid w:val="00BC62E6"/>
    <w:rsid w:val="00BD1D58"/>
    <w:rsid w:val="00BD2C00"/>
    <w:rsid w:val="00BE064B"/>
    <w:rsid w:val="00BE2546"/>
    <w:rsid w:val="00BE4521"/>
    <w:rsid w:val="00BE4E43"/>
    <w:rsid w:val="00BE4FD3"/>
    <w:rsid w:val="00BF0DEA"/>
    <w:rsid w:val="00BF0E14"/>
    <w:rsid w:val="00BF1928"/>
    <w:rsid w:val="00BF1B16"/>
    <w:rsid w:val="00BF1B18"/>
    <w:rsid w:val="00BF3C3F"/>
    <w:rsid w:val="00BF5697"/>
    <w:rsid w:val="00BF56D7"/>
    <w:rsid w:val="00BF5B48"/>
    <w:rsid w:val="00BF7341"/>
    <w:rsid w:val="00BF76B0"/>
    <w:rsid w:val="00BF799E"/>
    <w:rsid w:val="00C0455B"/>
    <w:rsid w:val="00C04914"/>
    <w:rsid w:val="00C0687D"/>
    <w:rsid w:val="00C100EC"/>
    <w:rsid w:val="00C10D7A"/>
    <w:rsid w:val="00C1383D"/>
    <w:rsid w:val="00C1391E"/>
    <w:rsid w:val="00C13F2C"/>
    <w:rsid w:val="00C1440E"/>
    <w:rsid w:val="00C14A85"/>
    <w:rsid w:val="00C1746E"/>
    <w:rsid w:val="00C21DD5"/>
    <w:rsid w:val="00C229AB"/>
    <w:rsid w:val="00C22FFA"/>
    <w:rsid w:val="00C23A1B"/>
    <w:rsid w:val="00C24D96"/>
    <w:rsid w:val="00C26FF9"/>
    <w:rsid w:val="00C273AE"/>
    <w:rsid w:val="00C278CC"/>
    <w:rsid w:val="00C278F9"/>
    <w:rsid w:val="00C32A01"/>
    <w:rsid w:val="00C3301A"/>
    <w:rsid w:val="00C35D56"/>
    <w:rsid w:val="00C36898"/>
    <w:rsid w:val="00C40C86"/>
    <w:rsid w:val="00C4223F"/>
    <w:rsid w:val="00C43A78"/>
    <w:rsid w:val="00C44FF6"/>
    <w:rsid w:val="00C45117"/>
    <w:rsid w:val="00C4722C"/>
    <w:rsid w:val="00C50E33"/>
    <w:rsid w:val="00C518FE"/>
    <w:rsid w:val="00C52310"/>
    <w:rsid w:val="00C5250A"/>
    <w:rsid w:val="00C5286E"/>
    <w:rsid w:val="00C53095"/>
    <w:rsid w:val="00C545D7"/>
    <w:rsid w:val="00C54889"/>
    <w:rsid w:val="00C5522F"/>
    <w:rsid w:val="00C579CC"/>
    <w:rsid w:val="00C60C9B"/>
    <w:rsid w:val="00C619B4"/>
    <w:rsid w:val="00C62397"/>
    <w:rsid w:val="00C630DB"/>
    <w:rsid w:val="00C655D2"/>
    <w:rsid w:val="00C65E91"/>
    <w:rsid w:val="00C66671"/>
    <w:rsid w:val="00C67E8C"/>
    <w:rsid w:val="00C70D52"/>
    <w:rsid w:val="00C70F61"/>
    <w:rsid w:val="00C71155"/>
    <w:rsid w:val="00C7165F"/>
    <w:rsid w:val="00C717AB"/>
    <w:rsid w:val="00C736BF"/>
    <w:rsid w:val="00C75A99"/>
    <w:rsid w:val="00C76C4E"/>
    <w:rsid w:val="00C80047"/>
    <w:rsid w:val="00C8049A"/>
    <w:rsid w:val="00C816B7"/>
    <w:rsid w:val="00C82A2A"/>
    <w:rsid w:val="00C83AAC"/>
    <w:rsid w:val="00C866FA"/>
    <w:rsid w:val="00C90877"/>
    <w:rsid w:val="00C91533"/>
    <w:rsid w:val="00C92E13"/>
    <w:rsid w:val="00C9386F"/>
    <w:rsid w:val="00C9492B"/>
    <w:rsid w:val="00C96A47"/>
    <w:rsid w:val="00C97484"/>
    <w:rsid w:val="00C9753B"/>
    <w:rsid w:val="00C976FB"/>
    <w:rsid w:val="00CA1C54"/>
    <w:rsid w:val="00CA4D9C"/>
    <w:rsid w:val="00CA58E1"/>
    <w:rsid w:val="00CA59EC"/>
    <w:rsid w:val="00CA60D4"/>
    <w:rsid w:val="00CA6731"/>
    <w:rsid w:val="00CB018A"/>
    <w:rsid w:val="00CB3144"/>
    <w:rsid w:val="00CB3B86"/>
    <w:rsid w:val="00CB4FEC"/>
    <w:rsid w:val="00CB54EA"/>
    <w:rsid w:val="00CB5E9C"/>
    <w:rsid w:val="00CB72DF"/>
    <w:rsid w:val="00CB7708"/>
    <w:rsid w:val="00CB774A"/>
    <w:rsid w:val="00CB7888"/>
    <w:rsid w:val="00CC06EA"/>
    <w:rsid w:val="00CC1374"/>
    <w:rsid w:val="00CC2932"/>
    <w:rsid w:val="00CC33FD"/>
    <w:rsid w:val="00CC504D"/>
    <w:rsid w:val="00CC5FEA"/>
    <w:rsid w:val="00CC772F"/>
    <w:rsid w:val="00CD0013"/>
    <w:rsid w:val="00CD1C5A"/>
    <w:rsid w:val="00CD3C93"/>
    <w:rsid w:val="00CD4583"/>
    <w:rsid w:val="00CD4F21"/>
    <w:rsid w:val="00CD545F"/>
    <w:rsid w:val="00CD54A8"/>
    <w:rsid w:val="00CD6A29"/>
    <w:rsid w:val="00CD7333"/>
    <w:rsid w:val="00CD76C5"/>
    <w:rsid w:val="00CE3DB2"/>
    <w:rsid w:val="00CE3F1F"/>
    <w:rsid w:val="00CE6E9A"/>
    <w:rsid w:val="00CF0063"/>
    <w:rsid w:val="00CF0C5D"/>
    <w:rsid w:val="00CF33E5"/>
    <w:rsid w:val="00CF425F"/>
    <w:rsid w:val="00CF5333"/>
    <w:rsid w:val="00CF5629"/>
    <w:rsid w:val="00D0015C"/>
    <w:rsid w:val="00D0100B"/>
    <w:rsid w:val="00D03245"/>
    <w:rsid w:val="00D03417"/>
    <w:rsid w:val="00D05E05"/>
    <w:rsid w:val="00D06773"/>
    <w:rsid w:val="00D075A2"/>
    <w:rsid w:val="00D07715"/>
    <w:rsid w:val="00D11C36"/>
    <w:rsid w:val="00D12802"/>
    <w:rsid w:val="00D12869"/>
    <w:rsid w:val="00D14CA8"/>
    <w:rsid w:val="00D14FAC"/>
    <w:rsid w:val="00D20E8F"/>
    <w:rsid w:val="00D221D0"/>
    <w:rsid w:val="00D22E83"/>
    <w:rsid w:val="00D23AA3"/>
    <w:rsid w:val="00D23D6C"/>
    <w:rsid w:val="00D24708"/>
    <w:rsid w:val="00D26D53"/>
    <w:rsid w:val="00D318B0"/>
    <w:rsid w:val="00D31DBB"/>
    <w:rsid w:val="00D331CA"/>
    <w:rsid w:val="00D33293"/>
    <w:rsid w:val="00D35A93"/>
    <w:rsid w:val="00D35B27"/>
    <w:rsid w:val="00D374D1"/>
    <w:rsid w:val="00D375BE"/>
    <w:rsid w:val="00D40F95"/>
    <w:rsid w:val="00D41417"/>
    <w:rsid w:val="00D41AAF"/>
    <w:rsid w:val="00D44219"/>
    <w:rsid w:val="00D44992"/>
    <w:rsid w:val="00D4692E"/>
    <w:rsid w:val="00D4766F"/>
    <w:rsid w:val="00D53926"/>
    <w:rsid w:val="00D5400D"/>
    <w:rsid w:val="00D5424A"/>
    <w:rsid w:val="00D54A75"/>
    <w:rsid w:val="00D555D6"/>
    <w:rsid w:val="00D560C7"/>
    <w:rsid w:val="00D5749A"/>
    <w:rsid w:val="00D60E52"/>
    <w:rsid w:val="00D62558"/>
    <w:rsid w:val="00D629F2"/>
    <w:rsid w:val="00D65BB0"/>
    <w:rsid w:val="00D67B04"/>
    <w:rsid w:val="00D70871"/>
    <w:rsid w:val="00D70C92"/>
    <w:rsid w:val="00D72DD9"/>
    <w:rsid w:val="00D73C8B"/>
    <w:rsid w:val="00D742EC"/>
    <w:rsid w:val="00D74E06"/>
    <w:rsid w:val="00D75A59"/>
    <w:rsid w:val="00D7705C"/>
    <w:rsid w:val="00D80C1A"/>
    <w:rsid w:val="00D82A23"/>
    <w:rsid w:val="00D82FCC"/>
    <w:rsid w:val="00D8434E"/>
    <w:rsid w:val="00D847E6"/>
    <w:rsid w:val="00D85C28"/>
    <w:rsid w:val="00D85C53"/>
    <w:rsid w:val="00D862A9"/>
    <w:rsid w:val="00D86F45"/>
    <w:rsid w:val="00D87D0A"/>
    <w:rsid w:val="00D87DE4"/>
    <w:rsid w:val="00D9071B"/>
    <w:rsid w:val="00D90C9A"/>
    <w:rsid w:val="00D93B25"/>
    <w:rsid w:val="00D95DBB"/>
    <w:rsid w:val="00D964F3"/>
    <w:rsid w:val="00D97DA0"/>
    <w:rsid w:val="00DA000D"/>
    <w:rsid w:val="00DA0716"/>
    <w:rsid w:val="00DA071A"/>
    <w:rsid w:val="00DA1534"/>
    <w:rsid w:val="00DA1570"/>
    <w:rsid w:val="00DA27EB"/>
    <w:rsid w:val="00DA3285"/>
    <w:rsid w:val="00DA3A3B"/>
    <w:rsid w:val="00DA62F7"/>
    <w:rsid w:val="00DA67C4"/>
    <w:rsid w:val="00DA77A5"/>
    <w:rsid w:val="00DA79E1"/>
    <w:rsid w:val="00DB0FBA"/>
    <w:rsid w:val="00DB1B91"/>
    <w:rsid w:val="00DB285E"/>
    <w:rsid w:val="00DB288B"/>
    <w:rsid w:val="00DB2F2A"/>
    <w:rsid w:val="00DB4B2E"/>
    <w:rsid w:val="00DB563D"/>
    <w:rsid w:val="00DB6582"/>
    <w:rsid w:val="00DB6941"/>
    <w:rsid w:val="00DB73E3"/>
    <w:rsid w:val="00DC0801"/>
    <w:rsid w:val="00DC0E43"/>
    <w:rsid w:val="00DC158C"/>
    <w:rsid w:val="00DC17DB"/>
    <w:rsid w:val="00DC18CE"/>
    <w:rsid w:val="00DC2E48"/>
    <w:rsid w:val="00DC43AE"/>
    <w:rsid w:val="00DC47F9"/>
    <w:rsid w:val="00DC49B8"/>
    <w:rsid w:val="00DC5D86"/>
    <w:rsid w:val="00DC5E23"/>
    <w:rsid w:val="00DC7151"/>
    <w:rsid w:val="00DD05A4"/>
    <w:rsid w:val="00DD4842"/>
    <w:rsid w:val="00DD496F"/>
    <w:rsid w:val="00DD5D42"/>
    <w:rsid w:val="00DD6F9C"/>
    <w:rsid w:val="00DD71B5"/>
    <w:rsid w:val="00DD758D"/>
    <w:rsid w:val="00DE0D8F"/>
    <w:rsid w:val="00DE1D13"/>
    <w:rsid w:val="00DE37AB"/>
    <w:rsid w:val="00DE4044"/>
    <w:rsid w:val="00DE4E2E"/>
    <w:rsid w:val="00DE720D"/>
    <w:rsid w:val="00DF0195"/>
    <w:rsid w:val="00DF08D4"/>
    <w:rsid w:val="00DF08E3"/>
    <w:rsid w:val="00DF0C02"/>
    <w:rsid w:val="00DF15C4"/>
    <w:rsid w:val="00DF1F2B"/>
    <w:rsid w:val="00DF38F7"/>
    <w:rsid w:val="00DF6483"/>
    <w:rsid w:val="00DF64BC"/>
    <w:rsid w:val="00DF731E"/>
    <w:rsid w:val="00E00EA4"/>
    <w:rsid w:val="00E03DA3"/>
    <w:rsid w:val="00E0448D"/>
    <w:rsid w:val="00E063CC"/>
    <w:rsid w:val="00E067B4"/>
    <w:rsid w:val="00E06C9F"/>
    <w:rsid w:val="00E06D96"/>
    <w:rsid w:val="00E076FD"/>
    <w:rsid w:val="00E10B2B"/>
    <w:rsid w:val="00E12447"/>
    <w:rsid w:val="00E1513A"/>
    <w:rsid w:val="00E20552"/>
    <w:rsid w:val="00E216A6"/>
    <w:rsid w:val="00E25486"/>
    <w:rsid w:val="00E26440"/>
    <w:rsid w:val="00E27AD2"/>
    <w:rsid w:val="00E3041D"/>
    <w:rsid w:val="00E30548"/>
    <w:rsid w:val="00E30957"/>
    <w:rsid w:val="00E309F8"/>
    <w:rsid w:val="00E31197"/>
    <w:rsid w:val="00E32A2D"/>
    <w:rsid w:val="00E34805"/>
    <w:rsid w:val="00E34C00"/>
    <w:rsid w:val="00E35C11"/>
    <w:rsid w:val="00E408BB"/>
    <w:rsid w:val="00E41ABC"/>
    <w:rsid w:val="00E42E46"/>
    <w:rsid w:val="00E45854"/>
    <w:rsid w:val="00E50646"/>
    <w:rsid w:val="00E52755"/>
    <w:rsid w:val="00E5617D"/>
    <w:rsid w:val="00E56B1E"/>
    <w:rsid w:val="00E60337"/>
    <w:rsid w:val="00E62472"/>
    <w:rsid w:val="00E62750"/>
    <w:rsid w:val="00E62A62"/>
    <w:rsid w:val="00E62D64"/>
    <w:rsid w:val="00E66C20"/>
    <w:rsid w:val="00E67B3A"/>
    <w:rsid w:val="00E7070F"/>
    <w:rsid w:val="00E7136B"/>
    <w:rsid w:val="00E71529"/>
    <w:rsid w:val="00E71AA1"/>
    <w:rsid w:val="00E71C68"/>
    <w:rsid w:val="00E72412"/>
    <w:rsid w:val="00E72C77"/>
    <w:rsid w:val="00E74F43"/>
    <w:rsid w:val="00E76028"/>
    <w:rsid w:val="00E76478"/>
    <w:rsid w:val="00E835DC"/>
    <w:rsid w:val="00E8455A"/>
    <w:rsid w:val="00E8541A"/>
    <w:rsid w:val="00E86173"/>
    <w:rsid w:val="00E8672C"/>
    <w:rsid w:val="00E86964"/>
    <w:rsid w:val="00E86CEC"/>
    <w:rsid w:val="00E87E2E"/>
    <w:rsid w:val="00E92382"/>
    <w:rsid w:val="00E924AF"/>
    <w:rsid w:val="00E93342"/>
    <w:rsid w:val="00E951BD"/>
    <w:rsid w:val="00E95F3C"/>
    <w:rsid w:val="00E96196"/>
    <w:rsid w:val="00E970A3"/>
    <w:rsid w:val="00E972E4"/>
    <w:rsid w:val="00EA0181"/>
    <w:rsid w:val="00EA109F"/>
    <w:rsid w:val="00EA1B56"/>
    <w:rsid w:val="00EA1DF1"/>
    <w:rsid w:val="00EA2B35"/>
    <w:rsid w:val="00EA2F30"/>
    <w:rsid w:val="00EA3E4E"/>
    <w:rsid w:val="00EA4ECE"/>
    <w:rsid w:val="00EA4F03"/>
    <w:rsid w:val="00EA64D1"/>
    <w:rsid w:val="00EA6ADA"/>
    <w:rsid w:val="00EA70CC"/>
    <w:rsid w:val="00EB156E"/>
    <w:rsid w:val="00EB528D"/>
    <w:rsid w:val="00EB5877"/>
    <w:rsid w:val="00EB7388"/>
    <w:rsid w:val="00EC034A"/>
    <w:rsid w:val="00EC076F"/>
    <w:rsid w:val="00EC19DE"/>
    <w:rsid w:val="00EC5911"/>
    <w:rsid w:val="00EC5D1A"/>
    <w:rsid w:val="00ED0167"/>
    <w:rsid w:val="00ED03A9"/>
    <w:rsid w:val="00ED0673"/>
    <w:rsid w:val="00ED0736"/>
    <w:rsid w:val="00ED0D0D"/>
    <w:rsid w:val="00ED31A5"/>
    <w:rsid w:val="00ED3C05"/>
    <w:rsid w:val="00ED3D82"/>
    <w:rsid w:val="00ED55E0"/>
    <w:rsid w:val="00ED5676"/>
    <w:rsid w:val="00ED57F4"/>
    <w:rsid w:val="00ED5906"/>
    <w:rsid w:val="00ED6566"/>
    <w:rsid w:val="00ED746F"/>
    <w:rsid w:val="00EE0328"/>
    <w:rsid w:val="00EE09F4"/>
    <w:rsid w:val="00EE0DCF"/>
    <w:rsid w:val="00EE129F"/>
    <w:rsid w:val="00EE1A96"/>
    <w:rsid w:val="00EE4AAD"/>
    <w:rsid w:val="00EE51F4"/>
    <w:rsid w:val="00EE7C37"/>
    <w:rsid w:val="00EF2965"/>
    <w:rsid w:val="00EF37FE"/>
    <w:rsid w:val="00EF3AF2"/>
    <w:rsid w:val="00EF491C"/>
    <w:rsid w:val="00EF58D9"/>
    <w:rsid w:val="00EF5C74"/>
    <w:rsid w:val="00EF6D83"/>
    <w:rsid w:val="00EF7918"/>
    <w:rsid w:val="00F01910"/>
    <w:rsid w:val="00F01AA4"/>
    <w:rsid w:val="00F02698"/>
    <w:rsid w:val="00F067F0"/>
    <w:rsid w:val="00F07ED8"/>
    <w:rsid w:val="00F10D26"/>
    <w:rsid w:val="00F10FFD"/>
    <w:rsid w:val="00F11D2D"/>
    <w:rsid w:val="00F12058"/>
    <w:rsid w:val="00F13093"/>
    <w:rsid w:val="00F134BC"/>
    <w:rsid w:val="00F13FB9"/>
    <w:rsid w:val="00F142DA"/>
    <w:rsid w:val="00F15FAA"/>
    <w:rsid w:val="00F2045A"/>
    <w:rsid w:val="00F20F8A"/>
    <w:rsid w:val="00F23BCA"/>
    <w:rsid w:val="00F2697B"/>
    <w:rsid w:val="00F272CA"/>
    <w:rsid w:val="00F344FF"/>
    <w:rsid w:val="00F34B32"/>
    <w:rsid w:val="00F36290"/>
    <w:rsid w:val="00F3639C"/>
    <w:rsid w:val="00F366E4"/>
    <w:rsid w:val="00F36F4F"/>
    <w:rsid w:val="00F40497"/>
    <w:rsid w:val="00F42221"/>
    <w:rsid w:val="00F4265A"/>
    <w:rsid w:val="00F4497A"/>
    <w:rsid w:val="00F45938"/>
    <w:rsid w:val="00F466B3"/>
    <w:rsid w:val="00F50E93"/>
    <w:rsid w:val="00F51E56"/>
    <w:rsid w:val="00F53E30"/>
    <w:rsid w:val="00F568E2"/>
    <w:rsid w:val="00F57034"/>
    <w:rsid w:val="00F5703A"/>
    <w:rsid w:val="00F570FD"/>
    <w:rsid w:val="00F5724D"/>
    <w:rsid w:val="00F6078F"/>
    <w:rsid w:val="00F6415C"/>
    <w:rsid w:val="00F641B4"/>
    <w:rsid w:val="00F66A68"/>
    <w:rsid w:val="00F67C9E"/>
    <w:rsid w:val="00F7020F"/>
    <w:rsid w:val="00F73DB8"/>
    <w:rsid w:val="00F74842"/>
    <w:rsid w:val="00F754E7"/>
    <w:rsid w:val="00F76792"/>
    <w:rsid w:val="00F76BD4"/>
    <w:rsid w:val="00F809B4"/>
    <w:rsid w:val="00F80E19"/>
    <w:rsid w:val="00F81B63"/>
    <w:rsid w:val="00F82600"/>
    <w:rsid w:val="00F827F3"/>
    <w:rsid w:val="00F84750"/>
    <w:rsid w:val="00F8482F"/>
    <w:rsid w:val="00F8520B"/>
    <w:rsid w:val="00F9410E"/>
    <w:rsid w:val="00F97448"/>
    <w:rsid w:val="00FA02D5"/>
    <w:rsid w:val="00FA177B"/>
    <w:rsid w:val="00FA1B21"/>
    <w:rsid w:val="00FA258D"/>
    <w:rsid w:val="00FA2AC5"/>
    <w:rsid w:val="00FA2C72"/>
    <w:rsid w:val="00FA2D1F"/>
    <w:rsid w:val="00FA4814"/>
    <w:rsid w:val="00FA7AAF"/>
    <w:rsid w:val="00FB0B48"/>
    <w:rsid w:val="00FB21C3"/>
    <w:rsid w:val="00FB263D"/>
    <w:rsid w:val="00FB3C5C"/>
    <w:rsid w:val="00FB61A4"/>
    <w:rsid w:val="00FB627F"/>
    <w:rsid w:val="00FC0AB0"/>
    <w:rsid w:val="00FC1764"/>
    <w:rsid w:val="00FC334D"/>
    <w:rsid w:val="00FC34A8"/>
    <w:rsid w:val="00FC359A"/>
    <w:rsid w:val="00FC6110"/>
    <w:rsid w:val="00FC63B0"/>
    <w:rsid w:val="00FC7DE8"/>
    <w:rsid w:val="00FD0EBC"/>
    <w:rsid w:val="00FD13EC"/>
    <w:rsid w:val="00FD1E27"/>
    <w:rsid w:val="00FD2E0E"/>
    <w:rsid w:val="00FD35C1"/>
    <w:rsid w:val="00FE0E09"/>
    <w:rsid w:val="00FE0E65"/>
    <w:rsid w:val="00FE0FD8"/>
    <w:rsid w:val="00FE12D4"/>
    <w:rsid w:val="00FE23A4"/>
    <w:rsid w:val="00FE2D88"/>
    <w:rsid w:val="00FE320B"/>
    <w:rsid w:val="00FE4B4E"/>
    <w:rsid w:val="00FE5143"/>
    <w:rsid w:val="00FE55AE"/>
    <w:rsid w:val="00FE5903"/>
    <w:rsid w:val="00FE5D91"/>
    <w:rsid w:val="00FE6A5B"/>
    <w:rsid w:val="00FE7491"/>
    <w:rsid w:val="00FF0194"/>
    <w:rsid w:val="00FF0419"/>
    <w:rsid w:val="00FF0D3F"/>
    <w:rsid w:val="00FF0DE0"/>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link w:val="11"/>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uiPriority w:val="99"/>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2">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3">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uiPriority w:val="99"/>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4">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5">
    <w:name w:val="Списък на абзаци1"/>
    <w:basedOn w:val="a"/>
    <w:rsid w:val="00BF799E"/>
    <w:pPr>
      <w:ind w:left="720"/>
    </w:pPr>
    <w:rPr>
      <w:sz w:val="20"/>
      <w:szCs w:val="20"/>
    </w:rPr>
  </w:style>
  <w:style w:type="paragraph" w:customStyle="1" w:styleId="16">
    <w:name w:val="Без разредка1"/>
    <w:link w:val="aff"/>
    <w:qFormat/>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8">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Colorful List Accent 1,Question,Гл точки,текст Върбица,Normal bullet 2,Diplomna_Joro"/>
    <w:basedOn w:val="a"/>
    <w:link w:val="aff1"/>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iPriority w:val="99"/>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uiPriority w:val="99"/>
    <w:rsid w:val="00276701"/>
    <w:rPr>
      <w:lang w:eastAsia="ar-SA"/>
    </w:rPr>
  </w:style>
  <w:style w:type="character" w:styleId="aff4">
    <w:name w:val="footnote reference"/>
    <w:aliases w:val="Footnote symbol,-E Fußnotenzeichen,Footnote Reference Superscript,Appel note de bas de p,SUPERS,Nota,(NECG) Footnote Reference,Voetnootverwijzing,BVI fnr,Lábjegyzet-hivatkozás,L?bjegyzet-hivatkoz?s,ftref,Fussno"/>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Colorful List Accent 1 Знак,Question Знак,Гл точки Знак,текст Върбица Знак,Normal bullet 2 Знак,Diplomna_Joro Знак"/>
    <w:link w:val="aff0"/>
    <w:uiPriority w:val="34"/>
    <w:qFormat/>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character" w:customStyle="1" w:styleId="11">
    <w:name w:val="Заглавие 1 Знак"/>
    <w:basedOn w:val="a1"/>
    <w:link w:val="1"/>
    <w:rsid w:val="009D3EBD"/>
    <w:rPr>
      <w:rFonts w:ascii="Arial" w:hAnsi="Arial" w:cs="Arial"/>
      <w:b/>
      <w:bCs/>
      <w:kern w:val="1"/>
      <w:sz w:val="32"/>
      <w:szCs w:val="32"/>
      <w:lang w:val="en-AU" w:eastAsia="ar-SA"/>
    </w:rPr>
  </w:style>
  <w:style w:type="character" w:customStyle="1" w:styleId="StyleLatinArialComplexArial">
    <w:name w:val="Style (Latin) Arial (Complex) Arial"/>
    <w:rsid w:val="009D3EBD"/>
    <w:rPr>
      <w:rFonts w:ascii="Arial" w:hAnsi="Arial" w:cs="Arial" w:hint="default"/>
      <w:sz w:val="22"/>
      <w:szCs w:val="22"/>
    </w:rPr>
  </w:style>
  <w:style w:type="paragraph" w:styleId="affe">
    <w:name w:val="No Spacing"/>
    <w:uiPriority w:val="1"/>
    <w:qFormat/>
    <w:rsid w:val="00A95568"/>
    <w:pPr>
      <w:suppressAutoHyphens/>
    </w:pPr>
    <w:rPr>
      <w:sz w:val="24"/>
      <w:szCs w:val="24"/>
      <w:lang w:eastAsia="ar-SA"/>
    </w:rPr>
  </w:style>
  <w:style w:type="paragraph" w:customStyle="1" w:styleId="m">
    <w:name w:val="m"/>
    <w:basedOn w:val="a"/>
    <w:rsid w:val="00AA665B"/>
    <w:pPr>
      <w:suppressAutoHyphens w:val="0"/>
      <w:spacing w:line="240" w:lineRule="auto"/>
      <w:ind w:firstLine="990"/>
      <w:jc w:val="both"/>
    </w:pPr>
    <w:rPr>
      <w:color w:val="000000"/>
      <w:lang w:eastAsia="bg-BG"/>
    </w:rPr>
  </w:style>
  <w:style w:type="character" w:styleId="afff">
    <w:name w:val="Emphasis"/>
    <w:uiPriority w:val="20"/>
    <w:qFormat/>
    <w:rsid w:val="00EC5911"/>
    <w:rPr>
      <w:i/>
    </w:rPr>
  </w:style>
  <w:style w:type="character" w:customStyle="1" w:styleId="aff">
    <w:name w:val="Без разредка Знак"/>
    <w:link w:val="16"/>
    <w:rsid w:val="00365C53"/>
    <w:rPr>
      <w:sz w:val="24"/>
      <w:lang w:val="en-US" w:eastAsia="ar-SA"/>
    </w:rPr>
  </w:style>
  <w:style w:type="paragraph" w:styleId="28">
    <w:name w:val="toc 2"/>
    <w:basedOn w:val="a"/>
    <w:next w:val="a"/>
    <w:autoRedefine/>
    <w:uiPriority w:val="39"/>
    <w:semiHidden/>
    <w:unhideWhenUsed/>
    <w:rsid w:val="0080050B"/>
    <w:pPr>
      <w:spacing w:after="100"/>
      <w:ind w:left="240"/>
    </w:pPr>
  </w:style>
  <w:style w:type="paragraph" w:customStyle="1" w:styleId="CharCharCharChar">
    <w:name w:val="Char Char Char Char"/>
    <w:basedOn w:val="a"/>
    <w:link w:val="CharCharCharCharChar"/>
    <w:rsid w:val="00337908"/>
    <w:pPr>
      <w:tabs>
        <w:tab w:val="left" w:pos="709"/>
      </w:tabs>
      <w:suppressAutoHyphens w:val="0"/>
      <w:spacing w:line="240" w:lineRule="auto"/>
    </w:pPr>
    <w:rPr>
      <w:rFonts w:ascii="Tahoma" w:hAnsi="Tahoma"/>
      <w:lang w:val="pl-PL" w:eastAsia="pl-PL"/>
    </w:rPr>
  </w:style>
  <w:style w:type="character" w:customStyle="1" w:styleId="CharCharCharCharChar">
    <w:name w:val="Char Char Char Char Char"/>
    <w:link w:val="CharCharCharChar"/>
    <w:rsid w:val="00337908"/>
    <w:rPr>
      <w:rFonts w:ascii="Tahoma" w:hAnsi="Tahoma"/>
      <w:sz w:val="24"/>
      <w:szCs w:val="24"/>
      <w:lang w:val="pl-PL" w:eastAsia="pl-PL"/>
    </w:rPr>
  </w:style>
  <w:style w:type="character" w:customStyle="1" w:styleId="postbody">
    <w:name w:val="postbody"/>
    <w:basedOn w:val="a1"/>
    <w:rsid w:val="00337908"/>
  </w:style>
  <w:style w:type="character" w:customStyle="1" w:styleId="apple-style-span">
    <w:name w:val="apple-style-span"/>
    <w:basedOn w:val="a1"/>
    <w:rsid w:val="00337908"/>
  </w:style>
  <w:style w:type="character" w:customStyle="1" w:styleId="proddettext">
    <w:name w:val="proddettext"/>
    <w:basedOn w:val="a1"/>
    <w:rsid w:val="00337908"/>
  </w:style>
  <w:style w:type="character" w:customStyle="1" w:styleId="29">
    <w:name w:val="Основен текст (2) + Не е удебелен;Не е курсив"/>
    <w:basedOn w:val="20"/>
    <w:rsid w:val="00F6415C"/>
    <w:rPr>
      <w:rFonts w:ascii="Times New Roman" w:eastAsia="Times New Roman" w:hAnsi="Times New Roman" w:cs="Times New Roman"/>
      <w:b/>
      <w:bCs/>
      <w:i/>
      <w:iCs/>
      <w:smallCaps w:val="0"/>
      <w:strike w:val="0"/>
      <w:spacing w:val="0"/>
      <w:sz w:val="23"/>
      <w:szCs w:val="23"/>
    </w:rPr>
  </w:style>
  <w:style w:type="character" w:customStyle="1" w:styleId="afff0">
    <w:name w:val="Основен текст + Удебелен;Курсив"/>
    <w:basedOn w:val="a8"/>
    <w:rsid w:val="00F6415C"/>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F6415C"/>
    <w:pPr>
      <w:shd w:val="clear" w:color="auto" w:fill="FFFFFF"/>
      <w:suppressAutoHyphens w:val="0"/>
      <w:spacing w:after="300" w:line="264" w:lineRule="exact"/>
      <w:jc w:val="both"/>
    </w:pPr>
    <w:rPr>
      <w:lang w:val="en-GB" w:eastAsia="bg-BG"/>
    </w:rPr>
  </w:style>
  <w:style w:type="paragraph" w:customStyle="1" w:styleId="02">
    <w:name w:val="02 ДИ"/>
    <w:basedOn w:val="a"/>
    <w:link w:val="02CharChar"/>
    <w:rsid w:val="00F344FF"/>
    <w:pPr>
      <w:suppressAutoHyphens w:val="0"/>
      <w:spacing w:before="240" w:after="120" w:line="240" w:lineRule="auto"/>
    </w:pPr>
    <w:rPr>
      <w:b/>
      <w:lang w:eastAsia="bg-BG"/>
    </w:rPr>
  </w:style>
  <w:style w:type="character" w:customStyle="1" w:styleId="02CharChar">
    <w:name w:val="02 ДИ Char Char"/>
    <w:link w:val="02"/>
    <w:rsid w:val="00F344FF"/>
    <w:rPr>
      <w:b/>
      <w:sz w:val="24"/>
      <w:szCs w:val="24"/>
    </w:rPr>
  </w:style>
  <w:style w:type="paragraph" w:customStyle="1" w:styleId="TableContents">
    <w:name w:val="Table Contents"/>
    <w:basedOn w:val="a"/>
    <w:qFormat/>
    <w:rsid w:val="00F344FF"/>
    <w:pPr>
      <w:suppressLineNumbers/>
      <w:suppressAutoHyphens w:val="0"/>
      <w:spacing w:line="240" w:lineRule="auto"/>
    </w:pPr>
    <w:rPr>
      <w:rFonts w:ascii="Liberation Serif" w:eastAsia="SimSun" w:hAnsi="Liberation Serif" w:cs="Mangal"/>
      <w:lang w:eastAsia="zh-CN" w:bidi="hi-IN"/>
    </w:rPr>
  </w:style>
  <w:style w:type="character" w:customStyle="1" w:styleId="FontStyle40">
    <w:name w:val="Font Style40"/>
    <w:rsid w:val="00F344FF"/>
    <w:rPr>
      <w:rFonts w:ascii="Times New Roman" w:hAnsi="Times New Roman" w:cs="Times New Roman"/>
      <w:b/>
      <w:bCs/>
      <w:i/>
      <w:iCs/>
      <w:sz w:val="20"/>
      <w:szCs w:val="20"/>
    </w:rPr>
  </w:style>
  <w:style w:type="character" w:customStyle="1" w:styleId="FontStyle44">
    <w:name w:val="Font Style44"/>
    <w:rsid w:val="00F344FF"/>
    <w:rPr>
      <w:rFonts w:ascii="Times New Roman" w:hAnsi="Times New Roman" w:cs="Times New Roman"/>
      <w:sz w:val="20"/>
      <w:szCs w:val="20"/>
    </w:rPr>
  </w:style>
  <w:style w:type="character" w:customStyle="1" w:styleId="120">
    <w:name w:val="Основен текст (12)_"/>
    <w:basedOn w:val="a1"/>
    <w:link w:val="121"/>
    <w:rsid w:val="005853AE"/>
    <w:rPr>
      <w:b/>
      <w:bCs/>
      <w:shd w:val="clear" w:color="auto" w:fill="FFFFFF"/>
    </w:rPr>
  </w:style>
  <w:style w:type="character" w:customStyle="1" w:styleId="92">
    <w:name w:val="Основен текст (9) + Не е удебелен;Не е курсив"/>
    <w:basedOn w:val="90"/>
    <w:rsid w:val="005853AE"/>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paragraph" w:customStyle="1" w:styleId="121">
    <w:name w:val="Основен текст (12)"/>
    <w:basedOn w:val="a"/>
    <w:link w:val="120"/>
    <w:rsid w:val="005853AE"/>
    <w:pPr>
      <w:widowControl w:val="0"/>
      <w:shd w:val="clear" w:color="auto" w:fill="FFFFFF"/>
      <w:suppressAutoHyphens w:val="0"/>
      <w:spacing w:before="780" w:after="540" w:line="0" w:lineRule="atLeast"/>
      <w:jc w:val="center"/>
    </w:pPr>
    <w:rPr>
      <w:b/>
      <w:bCs/>
      <w:sz w:val="20"/>
      <w:szCs w:val="20"/>
      <w:lang w:eastAsia="bg-BG"/>
    </w:rPr>
  </w:style>
  <w:style w:type="character" w:customStyle="1" w:styleId="130">
    <w:name w:val="Основен текст (13)_"/>
    <w:basedOn w:val="a1"/>
    <w:link w:val="131"/>
    <w:rsid w:val="007E7596"/>
    <w:rPr>
      <w:i/>
      <w:iCs/>
      <w:shd w:val="clear" w:color="auto" w:fill="FFFFFF"/>
    </w:rPr>
  </w:style>
  <w:style w:type="paragraph" w:customStyle="1" w:styleId="131">
    <w:name w:val="Основен текст (13)"/>
    <w:basedOn w:val="a"/>
    <w:link w:val="130"/>
    <w:rsid w:val="007E7596"/>
    <w:pPr>
      <w:widowControl w:val="0"/>
      <w:shd w:val="clear" w:color="auto" w:fill="FFFFFF"/>
      <w:suppressAutoHyphens w:val="0"/>
      <w:spacing w:before="420" w:after="60" w:line="317" w:lineRule="exact"/>
      <w:ind w:firstLine="740"/>
      <w:jc w:val="both"/>
    </w:pPr>
    <w:rPr>
      <w:i/>
      <w:iCs/>
      <w:sz w:val="20"/>
      <w:szCs w:val="20"/>
      <w:lang w:eastAsia="bg-BG"/>
    </w:rPr>
  </w:style>
  <w:style w:type="character" w:customStyle="1" w:styleId="2a">
    <w:name w:val="Основен текст (2) + Удебелен"/>
    <w:basedOn w:val="20"/>
    <w:rsid w:val="00D05E05"/>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132">
    <w:name w:val="Основен текст (13) + Удебелен"/>
    <w:basedOn w:val="130"/>
    <w:rsid w:val="0008023B"/>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40">
    <w:name w:val="Заглавие #4_"/>
    <w:basedOn w:val="a1"/>
    <w:link w:val="41"/>
    <w:rsid w:val="00500951"/>
    <w:rPr>
      <w:b/>
      <w:bCs/>
      <w:shd w:val="clear" w:color="auto" w:fill="FFFFFF"/>
    </w:rPr>
  </w:style>
  <w:style w:type="paragraph" w:customStyle="1" w:styleId="41">
    <w:name w:val="Заглавие #4"/>
    <w:basedOn w:val="a"/>
    <w:link w:val="40"/>
    <w:rsid w:val="00500951"/>
    <w:pPr>
      <w:widowControl w:val="0"/>
      <w:shd w:val="clear" w:color="auto" w:fill="FFFFFF"/>
      <w:suppressAutoHyphens w:val="0"/>
      <w:spacing w:before="540" w:line="370" w:lineRule="exact"/>
      <w:ind w:hanging="420"/>
      <w:jc w:val="both"/>
      <w:outlineLvl w:val="3"/>
    </w:pPr>
    <w:rPr>
      <w:b/>
      <w:bCs/>
      <w:sz w:val="20"/>
      <w:szCs w:val="20"/>
      <w:lang w:eastAsia="bg-BG"/>
    </w:rPr>
  </w:style>
  <w:style w:type="character" w:customStyle="1" w:styleId="2b">
    <w:name w:val="Основен текст (2) + Удебелен;Курсив"/>
    <w:basedOn w:val="20"/>
    <w:rsid w:val="00500951"/>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2c">
    <w:name w:val="Основен текст (2) + Курсив"/>
    <w:basedOn w:val="20"/>
    <w:rsid w:val="00500951"/>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link w:val="11"/>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uiPriority w:val="99"/>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2">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3">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uiPriority w:val="99"/>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4">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5">
    <w:name w:val="Списък на абзаци1"/>
    <w:basedOn w:val="a"/>
    <w:rsid w:val="00BF799E"/>
    <w:pPr>
      <w:ind w:left="720"/>
    </w:pPr>
    <w:rPr>
      <w:sz w:val="20"/>
      <w:szCs w:val="20"/>
    </w:rPr>
  </w:style>
  <w:style w:type="paragraph" w:customStyle="1" w:styleId="16">
    <w:name w:val="Без разредка1"/>
    <w:link w:val="aff"/>
    <w:qFormat/>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8">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Colorful List Accent 1,Question,Гл точки,текст Върбица,Normal bullet 2,Diplomna_Joro"/>
    <w:basedOn w:val="a"/>
    <w:link w:val="aff1"/>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iPriority w:val="99"/>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uiPriority w:val="99"/>
    <w:rsid w:val="00276701"/>
    <w:rPr>
      <w:lang w:eastAsia="ar-SA"/>
    </w:rPr>
  </w:style>
  <w:style w:type="character" w:styleId="aff4">
    <w:name w:val="footnote reference"/>
    <w:aliases w:val="Footnote symbol,-E Fußnotenzeichen,Footnote Reference Superscript,Appel note de bas de p,SUPERS,Nota,(NECG) Footnote Reference,Voetnootverwijzing,BVI fnr,Lábjegyzet-hivatkozás,L?bjegyzet-hivatkoz?s,ftref,Fussno"/>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Colorful List Accent 1 Знак,Question Знак,Гл точки Знак,текст Върбица Знак,Normal bullet 2 Знак,Diplomna_Joro Знак"/>
    <w:link w:val="aff0"/>
    <w:uiPriority w:val="34"/>
    <w:qFormat/>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character" w:customStyle="1" w:styleId="11">
    <w:name w:val="Заглавие 1 Знак"/>
    <w:basedOn w:val="a1"/>
    <w:link w:val="1"/>
    <w:rsid w:val="009D3EBD"/>
    <w:rPr>
      <w:rFonts w:ascii="Arial" w:hAnsi="Arial" w:cs="Arial"/>
      <w:b/>
      <w:bCs/>
      <w:kern w:val="1"/>
      <w:sz w:val="32"/>
      <w:szCs w:val="32"/>
      <w:lang w:val="en-AU" w:eastAsia="ar-SA"/>
    </w:rPr>
  </w:style>
  <w:style w:type="character" w:customStyle="1" w:styleId="StyleLatinArialComplexArial">
    <w:name w:val="Style (Latin) Arial (Complex) Arial"/>
    <w:rsid w:val="009D3EBD"/>
    <w:rPr>
      <w:rFonts w:ascii="Arial" w:hAnsi="Arial" w:cs="Arial" w:hint="default"/>
      <w:sz w:val="22"/>
      <w:szCs w:val="22"/>
    </w:rPr>
  </w:style>
  <w:style w:type="paragraph" w:styleId="affe">
    <w:name w:val="No Spacing"/>
    <w:uiPriority w:val="1"/>
    <w:qFormat/>
    <w:rsid w:val="00A95568"/>
    <w:pPr>
      <w:suppressAutoHyphens/>
    </w:pPr>
    <w:rPr>
      <w:sz w:val="24"/>
      <w:szCs w:val="24"/>
      <w:lang w:eastAsia="ar-SA"/>
    </w:rPr>
  </w:style>
  <w:style w:type="paragraph" w:customStyle="1" w:styleId="m">
    <w:name w:val="m"/>
    <w:basedOn w:val="a"/>
    <w:rsid w:val="00AA665B"/>
    <w:pPr>
      <w:suppressAutoHyphens w:val="0"/>
      <w:spacing w:line="240" w:lineRule="auto"/>
      <w:ind w:firstLine="990"/>
      <w:jc w:val="both"/>
    </w:pPr>
    <w:rPr>
      <w:color w:val="000000"/>
      <w:lang w:eastAsia="bg-BG"/>
    </w:rPr>
  </w:style>
  <w:style w:type="character" w:styleId="afff">
    <w:name w:val="Emphasis"/>
    <w:uiPriority w:val="20"/>
    <w:qFormat/>
    <w:rsid w:val="00EC5911"/>
    <w:rPr>
      <w:i/>
    </w:rPr>
  </w:style>
  <w:style w:type="character" w:customStyle="1" w:styleId="aff">
    <w:name w:val="Без разредка Знак"/>
    <w:link w:val="16"/>
    <w:rsid w:val="00365C53"/>
    <w:rPr>
      <w:sz w:val="24"/>
      <w:lang w:val="en-US" w:eastAsia="ar-SA"/>
    </w:rPr>
  </w:style>
  <w:style w:type="paragraph" w:styleId="28">
    <w:name w:val="toc 2"/>
    <w:basedOn w:val="a"/>
    <w:next w:val="a"/>
    <w:autoRedefine/>
    <w:uiPriority w:val="39"/>
    <w:semiHidden/>
    <w:unhideWhenUsed/>
    <w:rsid w:val="0080050B"/>
    <w:pPr>
      <w:spacing w:after="100"/>
      <w:ind w:left="240"/>
    </w:pPr>
  </w:style>
  <w:style w:type="paragraph" w:customStyle="1" w:styleId="CharCharCharChar">
    <w:name w:val="Char Char Char Char"/>
    <w:basedOn w:val="a"/>
    <w:link w:val="CharCharCharCharChar"/>
    <w:rsid w:val="00337908"/>
    <w:pPr>
      <w:tabs>
        <w:tab w:val="left" w:pos="709"/>
      </w:tabs>
      <w:suppressAutoHyphens w:val="0"/>
      <w:spacing w:line="240" w:lineRule="auto"/>
    </w:pPr>
    <w:rPr>
      <w:rFonts w:ascii="Tahoma" w:hAnsi="Tahoma"/>
      <w:lang w:val="pl-PL" w:eastAsia="pl-PL"/>
    </w:rPr>
  </w:style>
  <w:style w:type="character" w:customStyle="1" w:styleId="CharCharCharCharChar">
    <w:name w:val="Char Char Char Char Char"/>
    <w:link w:val="CharCharCharChar"/>
    <w:rsid w:val="00337908"/>
    <w:rPr>
      <w:rFonts w:ascii="Tahoma" w:hAnsi="Tahoma"/>
      <w:sz w:val="24"/>
      <w:szCs w:val="24"/>
      <w:lang w:val="pl-PL" w:eastAsia="pl-PL"/>
    </w:rPr>
  </w:style>
  <w:style w:type="character" w:customStyle="1" w:styleId="postbody">
    <w:name w:val="postbody"/>
    <w:basedOn w:val="a1"/>
    <w:rsid w:val="00337908"/>
  </w:style>
  <w:style w:type="character" w:customStyle="1" w:styleId="apple-style-span">
    <w:name w:val="apple-style-span"/>
    <w:basedOn w:val="a1"/>
    <w:rsid w:val="00337908"/>
  </w:style>
  <w:style w:type="character" w:customStyle="1" w:styleId="proddettext">
    <w:name w:val="proddettext"/>
    <w:basedOn w:val="a1"/>
    <w:rsid w:val="00337908"/>
  </w:style>
  <w:style w:type="character" w:customStyle="1" w:styleId="29">
    <w:name w:val="Основен текст (2) + Не е удебелен;Не е курсив"/>
    <w:basedOn w:val="20"/>
    <w:rsid w:val="00F6415C"/>
    <w:rPr>
      <w:rFonts w:ascii="Times New Roman" w:eastAsia="Times New Roman" w:hAnsi="Times New Roman" w:cs="Times New Roman"/>
      <w:b/>
      <w:bCs/>
      <w:i/>
      <w:iCs/>
      <w:smallCaps w:val="0"/>
      <w:strike w:val="0"/>
      <w:spacing w:val="0"/>
      <w:sz w:val="23"/>
      <w:szCs w:val="23"/>
    </w:rPr>
  </w:style>
  <w:style w:type="character" w:customStyle="1" w:styleId="afff0">
    <w:name w:val="Основен текст + Удебелен;Курсив"/>
    <w:basedOn w:val="a8"/>
    <w:rsid w:val="00F6415C"/>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F6415C"/>
    <w:pPr>
      <w:shd w:val="clear" w:color="auto" w:fill="FFFFFF"/>
      <w:suppressAutoHyphens w:val="0"/>
      <w:spacing w:after="300" w:line="264" w:lineRule="exact"/>
      <w:jc w:val="both"/>
    </w:pPr>
    <w:rPr>
      <w:lang w:val="en-GB" w:eastAsia="bg-BG"/>
    </w:rPr>
  </w:style>
  <w:style w:type="paragraph" w:customStyle="1" w:styleId="02">
    <w:name w:val="02 ДИ"/>
    <w:basedOn w:val="a"/>
    <w:link w:val="02CharChar"/>
    <w:rsid w:val="00F344FF"/>
    <w:pPr>
      <w:suppressAutoHyphens w:val="0"/>
      <w:spacing w:before="240" w:after="120" w:line="240" w:lineRule="auto"/>
    </w:pPr>
    <w:rPr>
      <w:b/>
      <w:lang w:eastAsia="bg-BG"/>
    </w:rPr>
  </w:style>
  <w:style w:type="character" w:customStyle="1" w:styleId="02CharChar">
    <w:name w:val="02 ДИ Char Char"/>
    <w:link w:val="02"/>
    <w:rsid w:val="00F344FF"/>
    <w:rPr>
      <w:b/>
      <w:sz w:val="24"/>
      <w:szCs w:val="24"/>
    </w:rPr>
  </w:style>
  <w:style w:type="paragraph" w:customStyle="1" w:styleId="TableContents">
    <w:name w:val="Table Contents"/>
    <w:basedOn w:val="a"/>
    <w:qFormat/>
    <w:rsid w:val="00F344FF"/>
    <w:pPr>
      <w:suppressLineNumbers/>
      <w:suppressAutoHyphens w:val="0"/>
      <w:spacing w:line="240" w:lineRule="auto"/>
    </w:pPr>
    <w:rPr>
      <w:rFonts w:ascii="Liberation Serif" w:eastAsia="SimSun" w:hAnsi="Liberation Serif" w:cs="Mangal"/>
      <w:lang w:eastAsia="zh-CN" w:bidi="hi-IN"/>
    </w:rPr>
  </w:style>
  <w:style w:type="character" w:customStyle="1" w:styleId="FontStyle40">
    <w:name w:val="Font Style40"/>
    <w:rsid w:val="00F344FF"/>
    <w:rPr>
      <w:rFonts w:ascii="Times New Roman" w:hAnsi="Times New Roman" w:cs="Times New Roman"/>
      <w:b/>
      <w:bCs/>
      <w:i/>
      <w:iCs/>
      <w:sz w:val="20"/>
      <w:szCs w:val="20"/>
    </w:rPr>
  </w:style>
  <w:style w:type="character" w:customStyle="1" w:styleId="FontStyle44">
    <w:name w:val="Font Style44"/>
    <w:rsid w:val="00F344FF"/>
    <w:rPr>
      <w:rFonts w:ascii="Times New Roman" w:hAnsi="Times New Roman" w:cs="Times New Roman"/>
      <w:sz w:val="20"/>
      <w:szCs w:val="20"/>
    </w:rPr>
  </w:style>
  <w:style w:type="character" w:customStyle="1" w:styleId="120">
    <w:name w:val="Основен текст (12)_"/>
    <w:basedOn w:val="a1"/>
    <w:link w:val="121"/>
    <w:rsid w:val="005853AE"/>
    <w:rPr>
      <w:b/>
      <w:bCs/>
      <w:shd w:val="clear" w:color="auto" w:fill="FFFFFF"/>
    </w:rPr>
  </w:style>
  <w:style w:type="character" w:customStyle="1" w:styleId="92">
    <w:name w:val="Основен текст (9) + Не е удебелен;Не е курсив"/>
    <w:basedOn w:val="90"/>
    <w:rsid w:val="005853AE"/>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paragraph" w:customStyle="1" w:styleId="121">
    <w:name w:val="Основен текст (12)"/>
    <w:basedOn w:val="a"/>
    <w:link w:val="120"/>
    <w:rsid w:val="005853AE"/>
    <w:pPr>
      <w:widowControl w:val="0"/>
      <w:shd w:val="clear" w:color="auto" w:fill="FFFFFF"/>
      <w:suppressAutoHyphens w:val="0"/>
      <w:spacing w:before="780" w:after="540" w:line="0" w:lineRule="atLeast"/>
      <w:jc w:val="center"/>
    </w:pPr>
    <w:rPr>
      <w:b/>
      <w:bCs/>
      <w:sz w:val="20"/>
      <w:szCs w:val="20"/>
      <w:lang w:eastAsia="bg-BG"/>
    </w:rPr>
  </w:style>
  <w:style w:type="character" w:customStyle="1" w:styleId="130">
    <w:name w:val="Основен текст (13)_"/>
    <w:basedOn w:val="a1"/>
    <w:link w:val="131"/>
    <w:rsid w:val="007E7596"/>
    <w:rPr>
      <w:i/>
      <w:iCs/>
      <w:shd w:val="clear" w:color="auto" w:fill="FFFFFF"/>
    </w:rPr>
  </w:style>
  <w:style w:type="paragraph" w:customStyle="1" w:styleId="131">
    <w:name w:val="Основен текст (13)"/>
    <w:basedOn w:val="a"/>
    <w:link w:val="130"/>
    <w:rsid w:val="007E7596"/>
    <w:pPr>
      <w:widowControl w:val="0"/>
      <w:shd w:val="clear" w:color="auto" w:fill="FFFFFF"/>
      <w:suppressAutoHyphens w:val="0"/>
      <w:spacing w:before="420" w:after="60" w:line="317" w:lineRule="exact"/>
      <w:ind w:firstLine="740"/>
      <w:jc w:val="both"/>
    </w:pPr>
    <w:rPr>
      <w:i/>
      <w:iCs/>
      <w:sz w:val="20"/>
      <w:szCs w:val="20"/>
      <w:lang w:eastAsia="bg-BG"/>
    </w:rPr>
  </w:style>
  <w:style w:type="character" w:customStyle="1" w:styleId="2a">
    <w:name w:val="Основен текст (2) + Удебелен"/>
    <w:basedOn w:val="20"/>
    <w:rsid w:val="00D05E05"/>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132">
    <w:name w:val="Основен текст (13) + Удебелен"/>
    <w:basedOn w:val="130"/>
    <w:rsid w:val="0008023B"/>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40">
    <w:name w:val="Заглавие #4_"/>
    <w:basedOn w:val="a1"/>
    <w:link w:val="41"/>
    <w:rsid w:val="00500951"/>
    <w:rPr>
      <w:b/>
      <w:bCs/>
      <w:shd w:val="clear" w:color="auto" w:fill="FFFFFF"/>
    </w:rPr>
  </w:style>
  <w:style w:type="paragraph" w:customStyle="1" w:styleId="41">
    <w:name w:val="Заглавие #4"/>
    <w:basedOn w:val="a"/>
    <w:link w:val="40"/>
    <w:rsid w:val="00500951"/>
    <w:pPr>
      <w:widowControl w:val="0"/>
      <w:shd w:val="clear" w:color="auto" w:fill="FFFFFF"/>
      <w:suppressAutoHyphens w:val="0"/>
      <w:spacing w:before="540" w:line="370" w:lineRule="exact"/>
      <w:ind w:hanging="420"/>
      <w:jc w:val="both"/>
      <w:outlineLvl w:val="3"/>
    </w:pPr>
    <w:rPr>
      <w:b/>
      <w:bCs/>
      <w:sz w:val="20"/>
      <w:szCs w:val="20"/>
      <w:lang w:eastAsia="bg-BG"/>
    </w:rPr>
  </w:style>
  <w:style w:type="character" w:customStyle="1" w:styleId="2b">
    <w:name w:val="Основен текст (2) + Удебелен;Курсив"/>
    <w:basedOn w:val="20"/>
    <w:rsid w:val="00500951"/>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2c">
    <w:name w:val="Основен текст (2) + Курсив"/>
    <w:basedOn w:val="20"/>
    <w:rsid w:val="00500951"/>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3574-2AF8-4AE7-8737-D9983A8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4605</Words>
  <Characters>26254</Characters>
  <Application>Microsoft Office Word</Application>
  <DocSecurity>0</DocSecurity>
  <Lines>218</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30798</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Ирена Георгиева</cp:lastModifiedBy>
  <cp:revision>240</cp:revision>
  <cp:lastPrinted>2018-07-19T10:28:00Z</cp:lastPrinted>
  <dcterms:created xsi:type="dcterms:W3CDTF">2020-03-27T09:30:00Z</dcterms:created>
  <dcterms:modified xsi:type="dcterms:W3CDTF">2020-06-04T08:42:00Z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